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46F7EEC9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776F8A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</w:t>
      </w:r>
      <w:r w:rsidR="00776F8A">
        <w:rPr>
          <w:rFonts w:ascii="宋体" w:hAnsi="宋体"/>
          <w:sz w:val="24"/>
        </w:rPr>
        <w:t>1</w:t>
      </w:r>
      <w:r w:rsidRPr="00C1625B">
        <w:rPr>
          <w:rFonts w:ascii="宋体" w:hAnsi="宋体"/>
          <w:sz w:val="24"/>
        </w:rPr>
        <w:t>次</w:t>
      </w:r>
    </w:p>
    <w:p w14:paraId="563A4F60" w14:textId="42E84BEE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776F8A">
        <w:rPr>
          <w:rFonts w:ascii="宋体" w:hAnsi="宋体"/>
          <w:sz w:val="24"/>
        </w:rPr>
        <w:t>2</w:t>
      </w:r>
      <w:r w:rsidRPr="00B93C94">
        <w:rPr>
          <w:rFonts w:ascii="宋体" w:hAnsi="宋体"/>
          <w:sz w:val="24"/>
        </w:rPr>
        <w:t>-</w:t>
      </w:r>
      <w:r w:rsidR="00776F8A">
        <w:rPr>
          <w:rFonts w:ascii="宋体" w:hAnsi="宋体"/>
          <w:sz w:val="24"/>
        </w:rPr>
        <w:t>5</w:t>
      </w:r>
      <w:r w:rsidR="00AD4E08">
        <w:rPr>
          <w:rFonts w:ascii="宋体" w:hAnsi="宋体"/>
          <w:sz w:val="24"/>
        </w:rPr>
        <w:t>-</w:t>
      </w:r>
      <w:r w:rsidR="00776F8A"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776F8A">
        <w:rPr>
          <w:rFonts w:ascii="宋体" w:hAnsi="宋体"/>
          <w:sz w:val="24"/>
        </w:rPr>
        <w:t>5</w:t>
      </w:r>
      <w:r w:rsidRPr="00B93C94">
        <w:rPr>
          <w:rFonts w:ascii="宋体" w:hAnsi="宋体"/>
          <w:sz w:val="24"/>
        </w:rPr>
        <w:t>-</w:t>
      </w:r>
      <w:r w:rsidR="00776F8A">
        <w:rPr>
          <w:rFonts w:ascii="宋体" w:hAnsi="宋体"/>
          <w:sz w:val="24"/>
        </w:rPr>
        <w:t>25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5D06B33E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</w:t>
      </w:r>
      <w:r w:rsidRPr="006B4524">
        <w:rPr>
          <w:rFonts w:ascii="宋体" w:hAnsi="宋体"/>
          <w:sz w:val="24"/>
        </w:rPr>
        <w:t>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46ABAA6D" w:rsidR="00D314A5" w:rsidRDefault="00776F8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44E8BE29" w:rsidR="00D314A5" w:rsidRDefault="00776F8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432382F3" w:rsidR="00D314A5" w:rsidRDefault="00776F8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76F09600" w:rsidR="00D314A5" w:rsidRDefault="00776F8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4581E38E" w:rsidR="00D314A5" w:rsidRDefault="00776F8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8958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628"/>
        <w:gridCol w:w="509"/>
      </w:tblGrid>
      <w:tr w:rsidR="00776F8A" w:rsidRPr="004E79FA" w14:paraId="105A2BA1" w14:textId="77777777" w:rsidTr="00776F8A">
        <w:trPr>
          <w:trHeight w:val="312"/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</w:tr>
      <w:tr w:rsidR="00776F8A" w:rsidRPr="004E79FA" w14:paraId="69F65A48" w14:textId="77777777" w:rsidTr="00776F8A">
        <w:trPr>
          <w:trHeight w:val="1080"/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2A8B443C" w:rsidR="00776F8A" w:rsidRDefault="00776F8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223A9888" w:rsidR="00776F8A" w:rsidRDefault="00776F8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6A10C403" w:rsidR="00776F8A" w:rsidRDefault="00776F8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4F4A182E" w:rsidR="00776F8A" w:rsidRDefault="00776F8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3D1EC89E" w:rsidR="00776F8A" w:rsidRDefault="00776F8A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6F8A" w:rsidRPr="004E79FA" w14:paraId="6DADA9E7" w14:textId="77777777" w:rsidTr="00776F8A">
        <w:trPr>
          <w:trHeight w:val="624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776F8A" w:rsidRPr="00336806" w:rsidRDefault="00776F8A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76F8A" w:rsidRPr="004E79FA" w14:paraId="38A5DE41" w14:textId="77777777" w:rsidTr="00776F8A">
        <w:trPr>
          <w:trHeight w:val="624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776F8A" w:rsidRPr="00336806" w:rsidRDefault="00776F8A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76F8A" w:rsidRPr="004E79FA" w14:paraId="33A566E8" w14:textId="77777777" w:rsidTr="00776F8A">
        <w:trPr>
          <w:trHeight w:val="624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776F8A" w:rsidRPr="00336806" w:rsidRDefault="00776F8A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76F8A" w:rsidRPr="004E79FA" w14:paraId="4D5ECEA8" w14:textId="77777777" w:rsidTr="00776F8A">
        <w:trPr>
          <w:trHeight w:val="624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776F8A" w:rsidRPr="004E79FA" w:rsidRDefault="00776F8A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776F8A" w:rsidRPr="004E79FA" w:rsidRDefault="00776F8A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776F8A" w:rsidRPr="004E79FA" w:rsidRDefault="00776F8A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14:paraId="48D80C16" w14:textId="46304941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776F8A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-</w:t>
      </w:r>
      <w:r w:rsidR="00776F8A">
        <w:rPr>
          <w:rFonts w:ascii="宋体" w:hAnsi="宋体"/>
          <w:sz w:val="24"/>
        </w:rPr>
        <w:t>25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145C8F5C" w:rsidR="00D314A5" w:rsidRDefault="00D314A5" w:rsidP="00D314A5">
      <w:pPr>
        <w:spacing w:after="120"/>
        <w:jc w:val="left"/>
        <w:rPr>
          <w:rFonts w:ascii="宋体" w:hAnsi="宋体" w:hint="eastAsia"/>
          <w:sz w:val="24"/>
        </w:rPr>
      </w:pPr>
      <w:r w:rsidRPr="006B4524">
        <w:rPr>
          <w:rFonts w:ascii="宋体" w:hAnsi="宋体"/>
          <w:sz w:val="24"/>
        </w:rPr>
        <w:t xml:space="preserve">4. </w:t>
      </w:r>
      <w:r w:rsidR="00776F8A">
        <w:rPr>
          <w:rFonts w:ascii="宋体" w:hAnsi="宋体" w:hint="eastAsia"/>
          <w:sz w:val="24"/>
        </w:rPr>
        <w:t>因疫情顺丰快递不能</w:t>
      </w:r>
      <w:r w:rsidR="00C83E04">
        <w:rPr>
          <w:rFonts w:ascii="宋体" w:hAnsi="宋体" w:hint="eastAsia"/>
          <w:sz w:val="24"/>
        </w:rPr>
        <w:t>发货的地区，将在解封后补发。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B15F" w14:textId="77777777" w:rsidR="000E29F6" w:rsidRDefault="000E29F6" w:rsidP="00D314A5">
      <w:r>
        <w:separator/>
      </w:r>
    </w:p>
  </w:endnote>
  <w:endnote w:type="continuationSeparator" w:id="0">
    <w:p w14:paraId="0517B96B" w14:textId="77777777" w:rsidR="000E29F6" w:rsidRDefault="000E29F6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80AF" w14:textId="77777777" w:rsidR="000E29F6" w:rsidRDefault="000E29F6" w:rsidP="00D314A5">
      <w:r>
        <w:separator/>
      </w:r>
    </w:p>
  </w:footnote>
  <w:footnote w:type="continuationSeparator" w:id="0">
    <w:p w14:paraId="15505408" w14:textId="77777777" w:rsidR="000E29F6" w:rsidRDefault="000E29F6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81DD" w14:textId="77777777" w:rsidR="0003785C" w:rsidRDefault="000E29F6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0E29F6"/>
    <w:rsid w:val="00194B56"/>
    <w:rsid w:val="002678B6"/>
    <w:rsid w:val="00293F60"/>
    <w:rsid w:val="00336806"/>
    <w:rsid w:val="00456926"/>
    <w:rsid w:val="00667473"/>
    <w:rsid w:val="0070557E"/>
    <w:rsid w:val="0074015E"/>
    <w:rsid w:val="00776F8A"/>
    <w:rsid w:val="00830219"/>
    <w:rsid w:val="008570A9"/>
    <w:rsid w:val="00912A9F"/>
    <w:rsid w:val="009F6D53"/>
    <w:rsid w:val="00A11906"/>
    <w:rsid w:val="00A87024"/>
    <w:rsid w:val="00AA12FF"/>
    <w:rsid w:val="00AD4E08"/>
    <w:rsid w:val="00B60089"/>
    <w:rsid w:val="00BA3B0A"/>
    <w:rsid w:val="00C83E04"/>
    <w:rsid w:val="00C97D1E"/>
    <w:rsid w:val="00D314A5"/>
    <w:rsid w:val="00F56970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5</cp:revision>
  <dcterms:created xsi:type="dcterms:W3CDTF">2021-03-05T02:34:00Z</dcterms:created>
  <dcterms:modified xsi:type="dcterms:W3CDTF">2022-05-16T09:36:00Z</dcterms:modified>
</cp:coreProperties>
</file>