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5389" w14:textId="77777777" w:rsidR="00F04E16" w:rsidRDefault="0013214A" w:rsidP="007C0A83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bookmarkStart w:id="0" w:name="_Hlk507947350"/>
      <w:r w:rsidRPr="0013214A">
        <w:rPr>
          <w:rFonts w:ascii="宋体" w:eastAsia="宋体" w:hAnsi="宋体" w:hint="eastAsia"/>
          <w:b/>
          <w:sz w:val="28"/>
          <w:szCs w:val="24"/>
        </w:rPr>
        <w:t>附件三</w:t>
      </w:r>
      <w:r w:rsidRPr="0013214A">
        <w:rPr>
          <w:rFonts w:ascii="宋体" w:eastAsia="宋体" w:hAnsi="宋体"/>
          <w:b/>
          <w:sz w:val="28"/>
          <w:szCs w:val="24"/>
        </w:rPr>
        <w:t xml:space="preserve"> </w:t>
      </w:r>
      <w:proofErr w:type="gramStart"/>
      <w:r w:rsidRPr="0013214A">
        <w:rPr>
          <w:rFonts w:ascii="宋体" w:eastAsia="宋体" w:hAnsi="宋体"/>
          <w:b/>
          <w:sz w:val="28"/>
          <w:szCs w:val="24"/>
        </w:rPr>
        <w:t>检验全</w:t>
      </w:r>
      <w:proofErr w:type="gramEnd"/>
      <w:r w:rsidRPr="0013214A">
        <w:rPr>
          <w:rFonts w:ascii="宋体" w:eastAsia="宋体" w:hAnsi="宋体"/>
          <w:b/>
          <w:sz w:val="28"/>
          <w:szCs w:val="24"/>
        </w:rPr>
        <w:t>过程质量指标计算公式</w:t>
      </w:r>
    </w:p>
    <w:p w14:paraId="0A4F57AF" w14:textId="77777777" w:rsidR="005F2F9D" w:rsidRDefault="005F2F9D" w:rsidP="00030848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一</w:t>
      </w:r>
      <w:r>
        <w:rPr>
          <w:rFonts w:ascii="宋体" w:eastAsia="宋体" w:hAnsi="宋体"/>
          <w:b/>
          <w:sz w:val="28"/>
          <w:szCs w:val="24"/>
        </w:rPr>
        <w:t>、</w:t>
      </w:r>
      <w:r w:rsidR="009A1A83">
        <w:rPr>
          <w:rFonts w:ascii="宋体" w:eastAsia="宋体" w:hAnsi="宋体" w:hint="eastAsia"/>
          <w:b/>
          <w:sz w:val="28"/>
          <w:szCs w:val="24"/>
        </w:rPr>
        <w:t>国家卫生计生委发布15项临床检验专业医疗质量控制指标（2015版）</w:t>
      </w:r>
      <w:r>
        <w:rPr>
          <w:rFonts w:ascii="宋体" w:eastAsia="宋体" w:hAnsi="宋体"/>
          <w:b/>
          <w:sz w:val="28"/>
          <w:szCs w:val="24"/>
        </w:rPr>
        <w:t>：</w:t>
      </w:r>
    </w:p>
    <w:p w14:paraId="20E38ECC" w14:textId="77777777" w:rsidR="00CA1A8C" w:rsidRPr="00200DE0" w:rsidRDefault="00301E59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标本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类型错误率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类型不符合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要求的标本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r w:rsidR="00CA1A8C"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9E0C1" w14:textId="77777777" w:rsidR="00301E59" w:rsidRPr="00200DE0" w:rsidRDefault="00301E59" w:rsidP="00301E59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标本容器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采集容器不符合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要求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r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323E" w14:textId="77777777" w:rsidR="00301E59" w:rsidRPr="00200DE0" w:rsidRDefault="00301E59" w:rsidP="00301E59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标本采集量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采集量不符合要求的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r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43E1B" w14:textId="77777777" w:rsidR="00301E59" w:rsidRPr="00200DE0" w:rsidRDefault="00177FDA" w:rsidP="00301E59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血培养污染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污染的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血培养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同期血培养标本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r w:rsidR="00301E59"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5386" w14:textId="77777777" w:rsidR="00177FDA" w:rsidRDefault="00177FDA" w:rsidP="00177FDA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抗凝标本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凝集率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凝集的标本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同期需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抗凝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的标本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r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3FA9F" w14:textId="77777777" w:rsidR="00177FDA" w:rsidRDefault="00177FDA" w:rsidP="00177FDA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177FDA">
        <w:rPr>
          <w:rFonts w:ascii="宋体" w:eastAsia="宋体" w:hAnsi="宋体" w:cs="Times New Roman" w:hint="eastAsia"/>
          <w:sz w:val="24"/>
          <w:szCs w:val="24"/>
        </w:rPr>
        <w:t>检验</w:t>
      </w:r>
      <w:r w:rsidRPr="00177FDA">
        <w:rPr>
          <w:rFonts w:ascii="宋体" w:eastAsia="宋体" w:hAnsi="宋体" w:cs="Times New Roman"/>
          <w:sz w:val="24"/>
          <w:szCs w:val="24"/>
        </w:rPr>
        <w:t>前周转时间中位数</w:t>
      </w:r>
      <w:r w:rsidRPr="00177FDA">
        <w:rPr>
          <w:rFonts w:ascii="宋体" w:eastAsia="宋体" w:hAnsi="宋体" w:cs="Times New Roman" w:hint="eastAsia"/>
          <w:sz w:val="24"/>
          <w:szCs w:val="24"/>
        </w:rPr>
        <w:t>=</w:t>
      </w:r>
      <w:r w:rsidRPr="00177FDA">
        <w:rPr>
          <w:rFonts w:ascii="宋体" w:eastAsia="宋体" w:hAnsi="宋体" w:cs="Times New Roman"/>
          <w:sz w:val="24"/>
          <w:szCs w:val="24"/>
        </w:rPr>
        <w:t>X</w:t>
      </w:r>
      <w:r w:rsidRPr="00177FDA">
        <w:rPr>
          <w:rFonts w:ascii="宋体" w:eastAsia="宋体" w:hAnsi="宋体" w:cs="Times New Roman"/>
          <w:sz w:val="24"/>
          <w:szCs w:val="24"/>
          <w:vertAlign w:val="subscript"/>
        </w:rPr>
        <w:t>(n+1)/2</w:t>
      </w:r>
      <w:r w:rsidRPr="00177FDA">
        <w:rPr>
          <w:rFonts w:ascii="宋体" w:eastAsia="宋体" w:hAnsi="宋体" w:cs="Times New Roman" w:hint="eastAsia"/>
          <w:sz w:val="24"/>
          <w:szCs w:val="24"/>
        </w:rPr>
        <w:t>，</w:t>
      </w:r>
      <w:r w:rsidRPr="00177FDA">
        <w:rPr>
          <w:rFonts w:ascii="宋体" w:eastAsia="宋体" w:hAnsi="宋体" w:cs="Times New Roman"/>
          <w:sz w:val="24"/>
          <w:szCs w:val="24"/>
        </w:rPr>
        <w:t>n为奇数</w:t>
      </w:r>
    </w:p>
    <w:p w14:paraId="10A26F6B" w14:textId="77777777" w:rsidR="00177FDA" w:rsidRDefault="00177FDA" w:rsidP="00177FDA">
      <w:pPr>
        <w:pStyle w:val="a8"/>
        <w:spacing w:line="360" w:lineRule="auto"/>
        <w:ind w:left="42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 w:rsidRPr="00177FDA">
        <w:rPr>
          <w:rFonts w:ascii="宋体" w:eastAsia="宋体" w:hAnsi="宋体" w:cs="Times New Roman" w:hint="eastAsia"/>
          <w:sz w:val="24"/>
          <w:szCs w:val="24"/>
        </w:rPr>
        <w:t>检验</w:t>
      </w:r>
      <w:r w:rsidRPr="00177FDA">
        <w:rPr>
          <w:rFonts w:ascii="宋体" w:eastAsia="宋体" w:hAnsi="宋体" w:cs="Times New Roman"/>
          <w:sz w:val="24"/>
          <w:szCs w:val="24"/>
        </w:rPr>
        <w:t>前周转时间中位数</w:t>
      </w:r>
      <w:r w:rsidRPr="00177FDA">
        <w:rPr>
          <w:rFonts w:ascii="宋体" w:eastAsia="宋体" w:hAnsi="宋体" w:cs="Times New Roman" w:hint="eastAsia"/>
          <w:sz w:val="24"/>
          <w:szCs w:val="24"/>
        </w:rPr>
        <w:t>=</w:t>
      </w:r>
      <w:r w:rsidR="002E743B">
        <w:rPr>
          <w:rFonts w:ascii="宋体" w:eastAsia="宋体" w:hAnsi="宋体" w:cs="Times New Roman" w:hint="eastAsia"/>
          <w:sz w:val="24"/>
          <w:szCs w:val="24"/>
        </w:rPr>
        <w:t>(</w:t>
      </w:r>
      <w:proofErr w:type="spellStart"/>
      <w:r w:rsidRPr="00177FDA">
        <w:rPr>
          <w:rFonts w:ascii="宋体" w:eastAsia="宋体" w:hAnsi="宋体" w:cs="Times New Roman"/>
          <w:sz w:val="24"/>
          <w:szCs w:val="24"/>
        </w:rPr>
        <w:t>X</w:t>
      </w:r>
      <w:r w:rsidRPr="00177FDA">
        <w:rPr>
          <w:rFonts w:ascii="宋体" w:eastAsia="宋体" w:hAnsi="宋体" w:cs="Times New Roman"/>
          <w:sz w:val="24"/>
          <w:szCs w:val="24"/>
          <w:vertAlign w:val="subscript"/>
        </w:rPr>
        <w:t>n</w:t>
      </w:r>
      <w:proofErr w:type="spellEnd"/>
      <w:r w:rsidRPr="00177FDA">
        <w:rPr>
          <w:rFonts w:ascii="宋体" w:eastAsia="宋体" w:hAnsi="宋体" w:cs="Times New Roman"/>
          <w:sz w:val="24"/>
          <w:szCs w:val="24"/>
          <w:vertAlign w:val="subscript"/>
        </w:rPr>
        <w:t>/2</w:t>
      </w:r>
      <w:r w:rsidRPr="00177FDA">
        <w:rPr>
          <w:rFonts w:ascii="宋体" w:eastAsia="宋体" w:hAnsi="宋体" w:cs="Times New Roman"/>
          <w:sz w:val="24"/>
          <w:szCs w:val="24"/>
        </w:rPr>
        <w:t>+X</w:t>
      </w:r>
      <w:r w:rsidRPr="00177FDA">
        <w:rPr>
          <w:rFonts w:ascii="宋体" w:eastAsia="宋体" w:hAnsi="宋体" w:cs="Times New Roman"/>
          <w:sz w:val="24"/>
          <w:szCs w:val="24"/>
          <w:vertAlign w:val="subscript"/>
        </w:rPr>
        <w:t>n/2</w:t>
      </w:r>
      <w:r>
        <w:rPr>
          <w:rFonts w:ascii="宋体" w:eastAsia="宋体" w:hAnsi="宋体" w:cs="Times New Roman"/>
          <w:sz w:val="24"/>
          <w:szCs w:val="24"/>
          <w:vertAlign w:val="subscript"/>
        </w:rPr>
        <w:t>+1</w:t>
      </w:r>
      <w:r w:rsidR="002E743B">
        <w:rPr>
          <w:rFonts w:ascii="宋体" w:eastAsia="宋体" w:hAnsi="宋体" w:cs="Times New Roman" w:hint="eastAsia"/>
          <w:sz w:val="24"/>
          <w:szCs w:val="24"/>
        </w:rPr>
        <w:t>)</w:t>
      </w:r>
      <w:r>
        <w:rPr>
          <w:rFonts w:ascii="宋体" w:eastAsia="宋体" w:hAnsi="宋体" w:cs="Times New Roman" w:hint="eastAsia"/>
          <w:sz w:val="24"/>
          <w:szCs w:val="24"/>
        </w:rPr>
        <w:t>/2</w:t>
      </w:r>
      <w:r w:rsidRPr="00177FDA">
        <w:rPr>
          <w:rFonts w:ascii="宋体" w:eastAsia="宋体" w:hAnsi="宋体" w:cs="Times New Roman" w:hint="eastAsia"/>
          <w:sz w:val="24"/>
          <w:szCs w:val="24"/>
        </w:rPr>
        <w:t>，</w:t>
      </w:r>
      <w:r w:rsidRPr="00177FDA">
        <w:rPr>
          <w:rFonts w:ascii="宋体" w:eastAsia="宋体" w:hAnsi="宋体" w:cs="Times New Roman"/>
          <w:sz w:val="24"/>
          <w:szCs w:val="24"/>
        </w:rPr>
        <w:t>n为</w:t>
      </w:r>
      <w:r>
        <w:rPr>
          <w:rFonts w:ascii="宋体" w:eastAsia="宋体" w:hAnsi="宋体" w:cs="Times New Roman" w:hint="eastAsia"/>
          <w:sz w:val="24"/>
          <w:szCs w:val="24"/>
        </w:rPr>
        <w:t>偶</w:t>
      </w:r>
      <w:r w:rsidRPr="00177FDA">
        <w:rPr>
          <w:rFonts w:ascii="宋体" w:eastAsia="宋体" w:hAnsi="宋体" w:cs="Times New Roman"/>
          <w:sz w:val="24"/>
          <w:szCs w:val="24"/>
        </w:rPr>
        <w:t>数</w:t>
      </w:r>
    </w:p>
    <w:p w14:paraId="4299248D" w14:textId="77777777" w:rsidR="009A1A83" w:rsidRDefault="00177FDA" w:rsidP="00177FDA">
      <w:pPr>
        <w:pStyle w:val="a8"/>
        <w:spacing w:line="360" w:lineRule="auto"/>
        <w:ind w:left="42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</w:t>
      </w:r>
      <w:r>
        <w:rPr>
          <w:rFonts w:ascii="宋体" w:eastAsia="宋体" w:hAnsi="宋体" w:cs="Times New Roman"/>
          <w:sz w:val="24"/>
          <w:szCs w:val="24"/>
        </w:rPr>
        <w:t>：n为检验标本数，X</w:t>
      </w:r>
      <w:r>
        <w:rPr>
          <w:rFonts w:ascii="宋体" w:eastAsia="宋体" w:hAnsi="宋体" w:cs="Times New Roman" w:hint="eastAsia"/>
          <w:sz w:val="24"/>
          <w:szCs w:val="24"/>
        </w:rPr>
        <w:t>为</w:t>
      </w:r>
      <w:r w:rsidR="002E743B">
        <w:rPr>
          <w:rFonts w:ascii="宋体" w:eastAsia="宋体" w:hAnsi="宋体" w:cs="Times New Roman"/>
          <w:sz w:val="24"/>
          <w:szCs w:val="24"/>
        </w:rPr>
        <w:t>检验前周转时间</w:t>
      </w:r>
    </w:p>
    <w:p w14:paraId="081C1669" w14:textId="77777777" w:rsidR="00177FDA" w:rsidRPr="00177FDA" w:rsidRDefault="002D1F9F" w:rsidP="00177FDA">
      <w:pPr>
        <w:pStyle w:val="a8"/>
        <w:spacing w:line="360" w:lineRule="auto"/>
        <w:ind w:left="42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（实际</w:t>
      </w:r>
      <w:r>
        <w:rPr>
          <w:rFonts w:ascii="宋体" w:eastAsia="宋体" w:hAnsi="宋体" w:cs="Times New Roman"/>
          <w:sz w:val="24"/>
          <w:szCs w:val="24"/>
        </w:rPr>
        <w:t>监测工作中</w:t>
      </w:r>
      <w:r w:rsidR="009A1A83">
        <w:rPr>
          <w:rFonts w:ascii="宋体" w:eastAsia="宋体" w:hAnsi="宋体" w:cs="Times New Roman" w:hint="eastAsia"/>
          <w:sz w:val="24"/>
          <w:szCs w:val="24"/>
        </w:rPr>
        <w:t>增加了</w:t>
      </w:r>
      <w:r>
        <w:rPr>
          <w:rFonts w:ascii="宋体" w:eastAsia="宋体" w:hAnsi="宋体" w:cs="Times New Roman"/>
          <w:sz w:val="24"/>
          <w:szCs w:val="24"/>
        </w:rPr>
        <w:t>第</w:t>
      </w:r>
      <w:r>
        <w:rPr>
          <w:rFonts w:ascii="宋体" w:eastAsia="宋体" w:hAnsi="宋体" w:cs="Times New Roman" w:hint="eastAsia"/>
          <w:sz w:val="24"/>
          <w:szCs w:val="24"/>
        </w:rPr>
        <w:t>90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百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分位</w:t>
      </w:r>
      <w:r>
        <w:rPr>
          <w:rFonts w:ascii="宋体" w:eastAsia="宋体" w:hAnsi="宋体" w:cs="Times New Roman"/>
          <w:sz w:val="24"/>
          <w:szCs w:val="24"/>
        </w:rPr>
        <w:t>数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38945DD0" w14:textId="77777777" w:rsidR="00CA1A8C" w:rsidRPr="00C44298" w:rsidRDefault="00177FDA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室内质控项目开展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开展室内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质控的检验项目数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同期检验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2EDFB9B9" w14:textId="77777777" w:rsidR="00CA1A8C" w:rsidRPr="00C44298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室内质控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项目变异系数不合格率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室内质控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项目变异系数高于要求的检验项目数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同期对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室内质控项目变异系数有要求的检验项目总数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57E4BAC8" w14:textId="77777777" w:rsidR="00CA1A8C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室间质评项目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参加率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参加室间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质评的检验项目数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同期特定机构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已开展的室间质评项目总数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7CDE7CEB" w14:textId="77777777" w:rsidR="002D1F9F" w:rsidRPr="002D1F9F" w:rsidRDefault="009A1A83" w:rsidP="002D1F9F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该指标公式修订</w:t>
      </w:r>
      <w:r w:rsidR="002D1F9F" w:rsidRPr="002D1F9F">
        <w:rPr>
          <w:rFonts w:ascii="宋体" w:eastAsia="宋体" w:hAnsi="宋体" w:cs="Times New Roman"/>
          <w:sz w:val="24"/>
          <w:szCs w:val="24"/>
        </w:rPr>
        <w:t>为：</w:t>
      </w: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室间质评项目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参加率</m:t>
        </m:r>
      </m:oMath>
      <w:r w:rsidR="002D1F9F">
        <w:rPr>
          <w:rFonts w:ascii="宋体" w:eastAsia="宋体" w:hAnsi="宋体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参加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国家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或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省级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临床检验中心组织的室间质评的检验项目数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同期实验室已开展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且同时国家或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省级临床检验中心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已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组织的室间质评检验项目总数</m:t>
            </m:r>
          </m:den>
        </m:f>
      </m:oMath>
      <w:r w:rsidR="002D1F9F" w:rsidRPr="002D0152">
        <w:rPr>
          <w:rFonts w:asciiTheme="minorEastAsia" w:hAnsiTheme="minorEastAsia" w:hint="eastAsia"/>
          <w:color w:val="000000" w:themeColor="text1"/>
          <w:sz w:val="24"/>
          <w:szCs w:val="24"/>
        </w:rPr>
        <w:t>×</w:t>
      </w:r>
      <w:r w:rsidR="002D1F9F" w:rsidRPr="00DA72AB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14:paraId="7E6B43A5" w14:textId="77777777" w:rsidR="00CA1A8C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室间质评项目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不合格率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室间质评不合格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同期参加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室间质评检验项目总数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740F0FF1" w14:textId="77777777" w:rsidR="002D1F9F" w:rsidRPr="002D1F9F" w:rsidRDefault="009A1A83" w:rsidP="002D1F9F">
      <w:pPr>
        <w:pStyle w:val="a8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该指标公式修订</w:t>
      </w:r>
      <w:r w:rsidR="002D1F9F" w:rsidRPr="002D1F9F">
        <w:rPr>
          <w:rFonts w:ascii="宋体" w:eastAsia="宋体" w:hAnsi="宋体" w:cs="Times New Roman"/>
          <w:sz w:val="24"/>
          <w:szCs w:val="24"/>
        </w:rPr>
        <w:t>为：</w:t>
      </w:r>
    </w:p>
    <w:p w14:paraId="00E38C43" w14:textId="77777777" w:rsidR="002D1F9F" w:rsidRPr="002D1F9F" w:rsidRDefault="002D1F9F" w:rsidP="002D1F9F">
      <w:pPr>
        <w:pStyle w:val="a8"/>
        <w:adjustRightInd w:val="0"/>
        <w:snapToGrid w:val="0"/>
        <w:spacing w:line="360" w:lineRule="auto"/>
        <w:ind w:left="420"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室间质评项目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不合格率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</m:oMath>
      <w:r w:rsidRPr="002D1F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参加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color w:val="000000" w:themeColor="text1"/>
                <w:sz w:val="24"/>
                <w:szCs w:val="24"/>
              </w:rPr>
              <m:t>国家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或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color w:val="000000" w:themeColor="text1"/>
                <w:sz w:val="24"/>
                <w:szCs w:val="24"/>
              </w:rPr>
              <m:t>省级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临床检验中心组织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室间质评成绩不合格的检验项目数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同期参加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color w:val="000000" w:themeColor="text1"/>
                <w:kern w:val="0"/>
                <w:sz w:val="24"/>
                <w:szCs w:val="24"/>
              </w:rPr>
              <m:t>国家或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省级临床检验中心组织的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室间质评检验项目总数</m:t>
            </m:r>
          </m:den>
        </m:f>
      </m:oMath>
      <w:r w:rsidRPr="002D1F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×100%</w:t>
      </w:r>
    </w:p>
    <w:p w14:paraId="3488959F" w14:textId="77777777" w:rsidR="00CA1A8C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实验室间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比对率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执行实验室间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比对的检验项目数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无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室间质评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计划检验项目总数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76E0BFD7" w14:textId="77777777" w:rsidR="002E743B" w:rsidRPr="002E743B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2E743B">
        <w:rPr>
          <w:rFonts w:ascii="宋体" w:eastAsia="宋体" w:hAnsi="宋体" w:cs="Times New Roman" w:hint="eastAsia"/>
          <w:sz w:val="24"/>
          <w:szCs w:val="24"/>
        </w:rPr>
        <w:lastRenderedPageBreak/>
        <w:t>实验室</w:t>
      </w:r>
      <w:r w:rsidRPr="002E743B">
        <w:rPr>
          <w:rFonts w:ascii="宋体" w:eastAsia="宋体" w:hAnsi="宋体" w:cs="Times New Roman"/>
          <w:sz w:val="24"/>
          <w:szCs w:val="24"/>
        </w:rPr>
        <w:t>内周转时间中位数=X</w:t>
      </w:r>
      <w:r w:rsidRPr="002E743B">
        <w:rPr>
          <w:rFonts w:ascii="宋体" w:eastAsia="宋体" w:hAnsi="宋体" w:cs="Times New Roman"/>
          <w:sz w:val="24"/>
          <w:szCs w:val="24"/>
          <w:vertAlign w:val="subscript"/>
        </w:rPr>
        <w:t>(n+1)</w:t>
      </w:r>
      <w:r w:rsidRPr="002E743B">
        <w:rPr>
          <w:rFonts w:ascii="宋体" w:eastAsia="宋体" w:hAnsi="宋体" w:cs="Times New Roman" w:hint="eastAsia"/>
          <w:sz w:val="24"/>
          <w:szCs w:val="24"/>
          <w:vertAlign w:val="subscript"/>
        </w:rPr>
        <w:t>/2</w:t>
      </w:r>
      <w:r w:rsidRPr="002E743B">
        <w:rPr>
          <w:rFonts w:ascii="宋体" w:eastAsia="宋体" w:hAnsi="宋体" w:cs="Times New Roman" w:hint="eastAsia"/>
          <w:sz w:val="24"/>
          <w:szCs w:val="24"/>
        </w:rPr>
        <w:t>，</w:t>
      </w:r>
      <w:r w:rsidRPr="002E743B">
        <w:rPr>
          <w:rFonts w:ascii="宋体" w:eastAsia="宋体" w:hAnsi="宋体" w:cs="Times New Roman"/>
          <w:sz w:val="24"/>
          <w:szCs w:val="24"/>
        </w:rPr>
        <w:t>n为奇数</w:t>
      </w:r>
    </w:p>
    <w:p w14:paraId="272C8099" w14:textId="77777777" w:rsidR="002E743B" w:rsidRDefault="002E743B" w:rsidP="002E743B">
      <w:pPr>
        <w:pStyle w:val="a8"/>
        <w:spacing w:line="360" w:lineRule="auto"/>
        <w:ind w:left="42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 w:rsidRPr="002E743B">
        <w:rPr>
          <w:rFonts w:ascii="宋体" w:eastAsia="宋体" w:hAnsi="宋体" w:cs="Times New Roman" w:hint="eastAsia"/>
          <w:sz w:val="24"/>
          <w:szCs w:val="24"/>
        </w:rPr>
        <w:t>实验室</w:t>
      </w:r>
      <w:r w:rsidRPr="002E743B">
        <w:rPr>
          <w:rFonts w:ascii="宋体" w:eastAsia="宋体" w:hAnsi="宋体" w:cs="Times New Roman"/>
          <w:sz w:val="24"/>
          <w:szCs w:val="24"/>
        </w:rPr>
        <w:t>内周转时间中位数=(</w:t>
      </w:r>
      <w:proofErr w:type="spellStart"/>
      <w:r w:rsidRPr="002E743B">
        <w:rPr>
          <w:rFonts w:ascii="宋体" w:eastAsia="宋体" w:hAnsi="宋体" w:cs="Times New Roman"/>
          <w:sz w:val="24"/>
          <w:szCs w:val="24"/>
        </w:rPr>
        <w:t>X</w:t>
      </w:r>
      <w:r w:rsidRPr="002E743B">
        <w:rPr>
          <w:rFonts w:ascii="宋体" w:eastAsia="宋体" w:hAnsi="宋体" w:cs="Times New Roman"/>
          <w:sz w:val="24"/>
          <w:szCs w:val="24"/>
          <w:vertAlign w:val="subscript"/>
        </w:rPr>
        <w:t>n</w:t>
      </w:r>
      <w:proofErr w:type="spellEnd"/>
      <w:r w:rsidRPr="002E743B">
        <w:rPr>
          <w:rFonts w:ascii="宋体" w:eastAsia="宋体" w:hAnsi="宋体" w:cs="Times New Roman" w:hint="eastAsia"/>
          <w:sz w:val="24"/>
          <w:szCs w:val="24"/>
          <w:vertAlign w:val="subscript"/>
        </w:rPr>
        <w:t>/2</w:t>
      </w:r>
      <w:r w:rsidRPr="002E743B">
        <w:rPr>
          <w:rFonts w:ascii="宋体" w:eastAsia="宋体" w:hAnsi="宋体" w:cs="Times New Roman" w:hint="eastAsia"/>
          <w:sz w:val="24"/>
          <w:szCs w:val="24"/>
        </w:rPr>
        <w:t>+X</w:t>
      </w:r>
      <w:r w:rsidRPr="002E743B">
        <w:rPr>
          <w:rFonts w:ascii="宋体" w:eastAsia="宋体" w:hAnsi="宋体" w:cs="Times New Roman" w:hint="eastAsia"/>
          <w:sz w:val="24"/>
          <w:szCs w:val="24"/>
          <w:vertAlign w:val="subscript"/>
        </w:rPr>
        <w:t>n/2+1</w:t>
      </w:r>
      <w:r w:rsidRPr="002E743B">
        <w:rPr>
          <w:rFonts w:ascii="宋体" w:eastAsia="宋体" w:hAnsi="宋体" w:cs="Times New Roman"/>
          <w:sz w:val="24"/>
          <w:szCs w:val="24"/>
        </w:rPr>
        <w:t>)</w:t>
      </w:r>
      <w:r w:rsidRPr="002E743B">
        <w:rPr>
          <w:rFonts w:ascii="宋体" w:eastAsia="宋体" w:hAnsi="宋体" w:cs="Times New Roman" w:hint="eastAsia"/>
          <w:sz w:val="24"/>
          <w:szCs w:val="24"/>
        </w:rPr>
        <w:t>/2，</w:t>
      </w:r>
      <w:r w:rsidRPr="002E743B">
        <w:rPr>
          <w:rFonts w:ascii="宋体" w:eastAsia="宋体" w:hAnsi="宋体" w:cs="Times New Roman"/>
          <w:sz w:val="24"/>
          <w:szCs w:val="24"/>
        </w:rPr>
        <w:t>n为</w:t>
      </w:r>
      <w:r>
        <w:rPr>
          <w:rFonts w:ascii="宋体" w:eastAsia="宋体" w:hAnsi="宋体" w:cs="Times New Roman" w:hint="eastAsia"/>
          <w:sz w:val="24"/>
          <w:szCs w:val="24"/>
        </w:rPr>
        <w:t>偶</w:t>
      </w:r>
      <w:r w:rsidRPr="002E743B">
        <w:rPr>
          <w:rFonts w:ascii="宋体" w:eastAsia="宋体" w:hAnsi="宋体" w:cs="Times New Roman"/>
          <w:sz w:val="24"/>
          <w:szCs w:val="24"/>
        </w:rPr>
        <w:t>数</w:t>
      </w:r>
    </w:p>
    <w:p w14:paraId="714E3596" w14:textId="77777777" w:rsidR="009A1A83" w:rsidRDefault="002E743B" w:rsidP="002D1F9F">
      <w:pPr>
        <w:pStyle w:val="a8"/>
        <w:spacing w:line="360" w:lineRule="auto"/>
        <w:ind w:left="42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</w:t>
      </w:r>
      <w:r>
        <w:rPr>
          <w:rFonts w:ascii="宋体" w:eastAsia="宋体" w:hAnsi="宋体" w:cs="Times New Roman"/>
          <w:sz w:val="24"/>
          <w:szCs w:val="24"/>
        </w:rPr>
        <w:t>：n为检验标本数，X</w:t>
      </w:r>
      <w:r>
        <w:rPr>
          <w:rFonts w:ascii="宋体" w:eastAsia="宋体" w:hAnsi="宋体" w:cs="Times New Roman" w:hint="eastAsia"/>
          <w:sz w:val="24"/>
          <w:szCs w:val="24"/>
        </w:rPr>
        <w:t>为实验室内</w:t>
      </w:r>
      <w:r>
        <w:rPr>
          <w:rFonts w:ascii="宋体" w:eastAsia="宋体" w:hAnsi="宋体" w:cs="Times New Roman"/>
          <w:sz w:val="24"/>
          <w:szCs w:val="24"/>
        </w:rPr>
        <w:t>周转时间</w:t>
      </w:r>
    </w:p>
    <w:p w14:paraId="606AAAAF" w14:textId="77777777" w:rsidR="002E743B" w:rsidRPr="009A1A83" w:rsidRDefault="002D1F9F" w:rsidP="009A1A83">
      <w:pPr>
        <w:pStyle w:val="a8"/>
        <w:spacing w:line="360" w:lineRule="auto"/>
        <w:ind w:left="420" w:firstLineChars="0" w:firstLine="0"/>
        <w:jc w:val="left"/>
      </w:pPr>
      <w:r>
        <w:rPr>
          <w:rFonts w:ascii="宋体" w:eastAsia="宋体" w:hAnsi="宋体" w:cs="Times New Roman" w:hint="eastAsia"/>
          <w:sz w:val="24"/>
          <w:szCs w:val="24"/>
        </w:rPr>
        <w:t>（实际</w:t>
      </w:r>
      <w:r>
        <w:rPr>
          <w:rFonts w:ascii="宋体" w:eastAsia="宋体" w:hAnsi="宋体" w:cs="Times New Roman"/>
          <w:sz w:val="24"/>
          <w:szCs w:val="24"/>
        </w:rPr>
        <w:t>监测工作中</w:t>
      </w:r>
      <w:r w:rsidR="009A1A83">
        <w:rPr>
          <w:rFonts w:ascii="宋体" w:eastAsia="宋体" w:hAnsi="宋体" w:cs="Times New Roman" w:hint="eastAsia"/>
          <w:sz w:val="24"/>
          <w:szCs w:val="24"/>
        </w:rPr>
        <w:t>增加了</w:t>
      </w:r>
      <w:r>
        <w:rPr>
          <w:rFonts w:ascii="宋体" w:eastAsia="宋体" w:hAnsi="宋体" w:cs="Times New Roman"/>
          <w:sz w:val="24"/>
          <w:szCs w:val="24"/>
        </w:rPr>
        <w:t>第</w:t>
      </w:r>
      <w:r>
        <w:rPr>
          <w:rFonts w:ascii="宋体" w:eastAsia="宋体" w:hAnsi="宋体" w:cs="Times New Roman" w:hint="eastAsia"/>
          <w:sz w:val="24"/>
          <w:szCs w:val="24"/>
        </w:rPr>
        <w:t>90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百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分位</w:t>
      </w:r>
      <w:r>
        <w:rPr>
          <w:rFonts w:ascii="宋体" w:eastAsia="宋体" w:hAnsi="宋体" w:cs="Times New Roman"/>
          <w:sz w:val="24"/>
          <w:szCs w:val="24"/>
        </w:rPr>
        <w:t>数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7722EAB1" w14:textId="77777777" w:rsidR="00CA1A8C" w:rsidRPr="00C44298" w:rsidRDefault="002E743B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检验报告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不正确率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实验室发出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的不正确检验报告数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同期检验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11927074" w14:textId="77777777" w:rsidR="00CA1A8C" w:rsidRPr="00C44298" w:rsidRDefault="00EB74A4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危急值通报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已通报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的危急值检验项目数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同期需要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通报的危急值检验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项目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39F0D833" w14:textId="77777777" w:rsidR="00CA1A8C" w:rsidRPr="00C44298" w:rsidRDefault="00EB74A4" w:rsidP="00CA1A8C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危急值通报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及时率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危急值通报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时间符合规定时间的检验项目数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  <w:szCs w:val="24"/>
              </w:rPr>
              <m:t>同期需要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危急值通报的检验项目总数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14:paraId="67A2EFFF" w14:textId="77777777" w:rsidR="00CA1A8C" w:rsidRPr="005F2F9D" w:rsidRDefault="00CA1A8C" w:rsidP="00030848">
      <w:pPr>
        <w:spacing w:line="360" w:lineRule="auto"/>
        <w:rPr>
          <w:rFonts w:ascii="宋体" w:eastAsia="宋体" w:hAnsi="宋体"/>
          <w:b/>
          <w:sz w:val="28"/>
          <w:szCs w:val="24"/>
        </w:rPr>
      </w:pPr>
    </w:p>
    <w:p w14:paraId="70DDF0CF" w14:textId="77777777" w:rsidR="00030848" w:rsidRDefault="005F2F9D" w:rsidP="00030848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</w:t>
      </w:r>
      <w:r w:rsidR="00D12255">
        <w:rPr>
          <w:rFonts w:ascii="宋体" w:eastAsia="宋体" w:hAnsi="宋体" w:hint="eastAsia"/>
          <w:b/>
          <w:sz w:val="28"/>
          <w:szCs w:val="24"/>
        </w:rPr>
        <w:t>、</w:t>
      </w:r>
      <w:r w:rsidR="00030848">
        <w:rPr>
          <w:rFonts w:ascii="宋体" w:eastAsia="宋体" w:hAnsi="宋体" w:hint="eastAsia"/>
          <w:b/>
          <w:sz w:val="28"/>
          <w:szCs w:val="24"/>
        </w:rPr>
        <w:t>2017年新增指标：</w:t>
      </w:r>
    </w:p>
    <w:p w14:paraId="0D6C39FA" w14:textId="77777777" w:rsidR="00030848" w:rsidRPr="00155A41" w:rsidRDefault="00030848" w:rsidP="0003084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55A41">
        <w:rPr>
          <w:rFonts w:ascii="宋体" w:eastAsia="宋体" w:hAnsi="宋体" w:cs="Times New Roman" w:hint="eastAsia"/>
          <w:sz w:val="24"/>
          <w:szCs w:val="24"/>
        </w:rPr>
        <w:t>1</w:t>
      </w:r>
      <w:r w:rsidR="007B5B5C" w:rsidRPr="00155A41">
        <w:rPr>
          <w:rFonts w:ascii="宋体" w:eastAsia="宋体" w:hAnsi="宋体" w:cs="Times New Roman" w:hint="eastAsia"/>
          <w:sz w:val="24"/>
          <w:szCs w:val="24"/>
        </w:rPr>
        <w:t>6</w:t>
      </w:r>
      <w:r w:rsidRPr="00155A41">
        <w:rPr>
          <w:rFonts w:ascii="宋体" w:eastAsia="宋体" w:hAnsi="宋体" w:cs="Times New Roman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 w:cs="Times New Roman" w:hint="eastAsia"/>
            <w:sz w:val="24"/>
            <w:szCs w:val="24"/>
          </w:rPr>
          <m:t>标本溶血率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 w:hint="eastAsia"/>
                <w:sz w:val="24"/>
                <w:szCs w:val="24"/>
              </w:rPr>
              <m:t>溶血的标本数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同期血标本总数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0BF8DA34" w14:textId="77777777" w:rsidR="00030848" w:rsidRPr="00155A41" w:rsidRDefault="007B5B5C" w:rsidP="0003084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55A41">
        <w:rPr>
          <w:rFonts w:ascii="宋体" w:eastAsia="宋体" w:hAnsi="宋体" w:cs="Times New Roman" w:hint="eastAsia"/>
          <w:sz w:val="24"/>
          <w:szCs w:val="24"/>
        </w:rPr>
        <w:t>17</w:t>
      </w:r>
      <w:r w:rsidR="00030848" w:rsidRPr="00155A41">
        <w:rPr>
          <w:rFonts w:ascii="宋体" w:eastAsia="宋体" w:hAnsi="宋体" w:cs="Times New Roman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 w:cs="Times New Roman" w:hint="eastAsia"/>
            <w:sz w:val="24"/>
            <w:szCs w:val="24"/>
          </w:rPr>
          <m:t>标本</m:t>
        </m:r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丢失</m:t>
        </m:r>
        <m:r>
          <m:rPr>
            <m:sty m:val="p"/>
          </m:rPr>
          <w:rPr>
            <w:rFonts w:ascii="宋体" w:eastAsia="宋体" w:hAnsi="宋体" w:cs="Times New Roman" w:hint="eastAsia"/>
            <w:sz w:val="24"/>
            <w:szCs w:val="24"/>
          </w:rPr>
          <m:t>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丢失</m:t>
            </m:r>
            <m:r>
              <m:rPr>
                <m:sty m:val="p"/>
              </m:rPr>
              <w:rPr>
                <w:rFonts w:ascii="宋体" w:eastAsia="宋体" w:hAnsi="宋体" w:cs="Times New Roman" w:hint="eastAsia"/>
                <w:sz w:val="24"/>
                <w:szCs w:val="24"/>
              </w:rPr>
              <m:t>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同期标本总数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64D7C113" w14:textId="77777777" w:rsidR="00030848" w:rsidRPr="00155A41" w:rsidRDefault="007B5B5C" w:rsidP="0003084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55A41">
        <w:rPr>
          <w:rFonts w:ascii="宋体" w:eastAsia="宋体" w:hAnsi="宋体" w:cs="Times New Roman" w:hint="eastAsia"/>
          <w:sz w:val="24"/>
          <w:szCs w:val="24"/>
        </w:rPr>
        <w:t>18</w:t>
      </w:r>
      <w:r w:rsidR="00030848" w:rsidRPr="00155A41">
        <w:rPr>
          <w:rFonts w:ascii="宋体" w:eastAsia="宋体" w:hAnsi="宋体" w:cs="Times New Roman" w:hint="eastAsia"/>
          <w:sz w:val="24"/>
          <w:szCs w:val="24"/>
        </w:rPr>
        <w:t>. 分析设备故障数：每年分析设备故障导致检验报告延迟的次数</w:t>
      </w:r>
    </w:p>
    <w:p w14:paraId="4416DAFB" w14:textId="77777777" w:rsidR="00030848" w:rsidRPr="007B5B5C" w:rsidRDefault="00030848" w:rsidP="00030848">
      <w:pPr>
        <w:spacing w:line="360" w:lineRule="auto"/>
        <w:rPr>
          <w:rFonts w:ascii="Cambria Math" w:eastAsia="宋体" w:hAnsi="Cambria Math" w:cs="Times New Roman"/>
          <w:sz w:val="24"/>
          <w:szCs w:val="24"/>
        </w:rPr>
      </w:pPr>
    </w:p>
    <w:p w14:paraId="3BDBAA4C" w14:textId="77777777" w:rsidR="00030848" w:rsidRDefault="005F2F9D" w:rsidP="00030848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三</w:t>
      </w:r>
      <w:r w:rsidR="00D12255">
        <w:rPr>
          <w:rFonts w:ascii="宋体" w:eastAsia="宋体" w:hAnsi="宋体" w:hint="eastAsia"/>
          <w:b/>
          <w:sz w:val="28"/>
          <w:szCs w:val="24"/>
        </w:rPr>
        <w:t>、</w:t>
      </w:r>
      <w:r w:rsidR="00030848">
        <w:rPr>
          <w:rFonts w:ascii="宋体" w:eastAsia="宋体" w:hAnsi="宋体" w:hint="eastAsia"/>
          <w:b/>
          <w:sz w:val="28"/>
          <w:szCs w:val="24"/>
        </w:rPr>
        <w:t>2018年新增指标：</w:t>
      </w:r>
    </w:p>
    <w:p w14:paraId="7520FAA6" w14:textId="77777777" w:rsidR="00200DE0" w:rsidRPr="00AB2567" w:rsidRDefault="007B5B5C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19.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申请单标识错误率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标识错误的申请单数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申请单总数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  <w:bookmarkEnd w:id="0"/>
      <w:r w:rsidR="00152B76" w:rsidRPr="00AB2567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0D3CB8BB" w14:textId="77777777" w:rsidR="00E2465B" w:rsidRPr="00AB2567" w:rsidRDefault="00AB2567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20.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实验室人员申请单抄录错误率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实验室人员抄录错误的申请单数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实验室人员录入的申请单总数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6D878C50" w14:textId="77777777" w:rsidR="00B87760" w:rsidRPr="00AB2567" w:rsidRDefault="00AB2567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非实验室人员申请单抄录错误率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非实验室人员抄录错误的申请单数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非实验室人员录入的申请单总数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041EC39D" w14:textId="77777777" w:rsidR="00B87760" w:rsidRPr="00AB2567" w:rsidRDefault="007B5B5C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22</w:t>
      </w:r>
      <w:r w:rsidR="00AB2567">
        <w:rPr>
          <w:rFonts w:ascii="宋体" w:eastAsia="宋体" w:hAnsi="宋体" w:cs="Times New Roman" w:hint="eastAsia"/>
          <w:sz w:val="24"/>
          <w:szCs w:val="24"/>
        </w:rPr>
        <w:t>.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门诊检验申请单无临床问题率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（门诊）无临床问题的申请单数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2B431CE7" w14:textId="77777777" w:rsidR="00B87760" w:rsidRPr="00AB2567" w:rsidRDefault="00AB2567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门诊检验申请单无法辨识率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（门诊）无法辨识的申请单数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48B88C9B" w14:textId="77777777" w:rsidR="00B87760" w:rsidRPr="00AB2567" w:rsidRDefault="00AB2567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24.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住院检验申请单无法辨识率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（住院）无法辨识的申请单数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（住院）申请单总数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6AF6E31C" w14:textId="77777777" w:rsidR="00B87760" w:rsidRPr="00AB2567" w:rsidRDefault="007B5B5C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25.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门诊检验申请单不适当率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（门诊）具有临床问题的不适当申请单数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1C7389FB" w14:textId="77777777" w:rsidR="00B87760" w:rsidRPr="00AB2567" w:rsidRDefault="00AB2567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26.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住院检验申请单不适当率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（住院）具有临床问题的不适当申请单数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17812FBD" w14:textId="77777777" w:rsidR="00CF5C58" w:rsidRPr="00AB2567" w:rsidRDefault="00AB2567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标本标识错误率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标识错误的标本数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5211190F" w14:textId="77777777" w:rsidR="00CF5C58" w:rsidRPr="00AB2567" w:rsidRDefault="007B5B5C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lastRenderedPageBreak/>
        <w:t xml:space="preserve">28.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标本检验前储存不适当率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检验前储存不适当的标本数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74FB4583" w14:textId="77777777" w:rsidR="00CF5C58" w:rsidRPr="00AB2567" w:rsidRDefault="007B5B5C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 xml:space="preserve">29.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标本运输途中损坏率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运输途中被破坏的标本数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66A6B676" w14:textId="77777777" w:rsidR="00CF5C58" w:rsidRPr="00AB2567" w:rsidRDefault="007B5B5C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 xml:space="preserve">30.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标本运输温度不适当率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运输温度不适当的标本数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24B2C115" w14:textId="77777777" w:rsidR="00CF5C58" w:rsidRPr="00AB2567" w:rsidRDefault="007B5B5C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 xml:space="preserve">31.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标本运输时间过长率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运输时间过长的标本数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78A611E6" w14:textId="77777777" w:rsidR="00CF5C58" w:rsidRPr="00AB2567" w:rsidRDefault="00155A41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32</w:t>
      </w:r>
      <w:r w:rsidR="007B5B5C" w:rsidRPr="00AB2567">
        <w:rPr>
          <w:rFonts w:ascii="宋体" w:eastAsia="宋体" w:hAnsi="宋体" w:cs="Times New Roman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标本采集时机不正确率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采集时机不正确的标本数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对采集时间有特定要求的标本总数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1609AB81" w14:textId="77777777" w:rsidR="00CB4FF7" w:rsidRPr="00AB2567" w:rsidRDefault="00155A41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33</w:t>
      </w:r>
      <w:r w:rsidR="007B5B5C" w:rsidRPr="00AB2567">
        <w:rPr>
          <w:rFonts w:ascii="宋体" w:eastAsia="宋体" w:hAnsi="宋体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实验室人员导致的标本重新采集率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实验室人员导致的重新采集的标本数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0C052C96" w14:textId="77777777" w:rsidR="00CB4FF7" w:rsidRPr="00AB2567" w:rsidRDefault="00155A41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34</w:t>
      </w:r>
      <w:r w:rsidR="00AB2567">
        <w:rPr>
          <w:rFonts w:ascii="宋体" w:eastAsia="宋体" w:hAnsi="宋体" w:cs="Times New Roman" w:hint="eastAsia"/>
          <w:sz w:val="24"/>
          <w:szCs w:val="24"/>
        </w:rPr>
        <w:t>.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非实验室人员导致的标本重新采集率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非实验室人员导致的重新采集的标本数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3D8C3D3A" w14:textId="77777777" w:rsidR="005F29C6" w:rsidRPr="00AB2567" w:rsidRDefault="00155A41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35</w:t>
      </w:r>
      <w:r w:rsidR="007B5B5C" w:rsidRPr="00AB2567">
        <w:rPr>
          <w:rFonts w:ascii="宋体" w:eastAsia="宋体" w:hAnsi="宋体" w:hint="eastAsia"/>
          <w:sz w:val="24"/>
          <w:szCs w:val="24"/>
        </w:rPr>
        <w:t>.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微生物标本污染率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因污染被拒收的微生物标本数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微生物标本总数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48159F87" w14:textId="77777777" w:rsidR="005F29C6" w:rsidRPr="00AB2567" w:rsidRDefault="00155A41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36</w:t>
      </w:r>
      <w:r w:rsidR="007B5B5C" w:rsidRPr="00AB2567">
        <w:rPr>
          <w:rFonts w:ascii="宋体" w:eastAsia="宋体" w:hAnsi="宋体" w:cs="Times New Roman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信息系统录入结果错误率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因信息系统录入导致的错误结果数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结果总数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0095E67F" w14:textId="77777777" w:rsidR="005F29C6" w:rsidRPr="00AB2567" w:rsidRDefault="00155A41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37</w:t>
      </w:r>
      <w:r w:rsidR="007B5B5C" w:rsidRPr="00AB2567">
        <w:rPr>
          <w:rFonts w:ascii="宋体" w:eastAsia="宋体" w:hAnsi="宋体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手工抄写结果错误率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因手工抄写导致的错误结果数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需要手工抄写的结果总数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11B8518F" w14:textId="77777777" w:rsidR="005F29C6" w:rsidRPr="00AB2567" w:rsidRDefault="00155A41" w:rsidP="007B5B5C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 xml:space="preserve">38.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检验结果纠正率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发送后撤回纠正的检验结果数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检验结果总数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671D8FFF" w14:textId="77777777" w:rsidR="00450162" w:rsidRPr="00AB2567" w:rsidRDefault="00155A41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39</w:t>
      </w:r>
      <w:r w:rsidR="007B5B5C" w:rsidRPr="00AB2567">
        <w:rPr>
          <w:rFonts w:ascii="宋体" w:eastAsia="宋体" w:hAnsi="宋体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检验报告发送超时率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超过规定时间发送的报告数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检验报告总数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742A260D" w14:textId="77777777" w:rsidR="00F04E16" w:rsidRPr="00AB2567" w:rsidRDefault="00155A41" w:rsidP="007B5B5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40</w:t>
      </w:r>
      <w:r w:rsidR="007B5B5C" w:rsidRPr="00AB2567">
        <w:rPr>
          <w:rFonts w:ascii="宋体" w:eastAsia="宋体" w:hAnsi="宋体" w:cs="Times New Roman" w:hint="eastAsia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解释性注释有效率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解释性注释对患者结局产生积极影响的报告数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具有解释性注释的检验报告总数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1002C559" w14:textId="77777777" w:rsidR="00450162" w:rsidRPr="00AB2567" w:rsidRDefault="00155A41" w:rsidP="00155A41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 xml:space="preserve">41.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针刺伤害发生率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实验室内针刺伤害发生的次数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实验室静脉穿刺总数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5559AE4A" w14:textId="77777777" w:rsidR="00450162" w:rsidRPr="00AB2567" w:rsidRDefault="00155A41" w:rsidP="00155A4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 xml:space="preserve">42.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实验室人员培训合格率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每年学分达到要求的实验室人员数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实验室人员总数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6C80273E" w14:textId="77777777" w:rsidR="00450162" w:rsidRPr="00AB2567" w:rsidRDefault="00155A41" w:rsidP="00155A41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 xml:space="preserve">43. </w:t>
      </w:r>
      <m:oMath>
        <m:r>
          <m:rPr>
            <m:sty m:val="p"/>
          </m:rPr>
          <w:rPr>
            <w:rFonts w:ascii="宋体" w:eastAsia="宋体" w:hAnsi="宋体"/>
            <w:sz w:val="24"/>
            <w:szCs w:val="24"/>
          </w:rPr>
          <m:t>医护满意度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调查的医生或护士对实验室服务满意的人数</m:t>
            </m:r>
          </m:num>
          <m:den>
            <m:r>
              <m:rPr>
                <m:sty m:val="p"/>
              </m:rPr>
              <w:rPr>
                <w:rFonts w:ascii="宋体" w:eastAsia="宋体" w:hAnsi="宋体"/>
                <w:sz w:val="24"/>
                <w:szCs w:val="24"/>
              </w:rPr>
              <m:t>参与满意度调查的医生或护士总数</m:t>
            </m:r>
          </m:den>
        </m:f>
        <m:r>
          <w:rPr>
            <w:rFonts w:ascii="Cambria Math" w:eastAsia="宋体" w:hAnsi="宋体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/>
            <w:sz w:val="24"/>
            <w:szCs w:val="24"/>
          </w:rPr>
          <m:t>100%</m:t>
        </m:r>
      </m:oMath>
    </w:p>
    <w:p w14:paraId="0B6E77FA" w14:textId="77777777" w:rsidR="00450162" w:rsidRPr="00AB2567" w:rsidRDefault="00155A41" w:rsidP="00155A4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 xml:space="preserve">44. </w:t>
      </w:r>
      <m:oMath>
        <m:r>
          <m:rPr>
            <m:sty m:val="p"/>
          </m:rPr>
          <w:rPr>
            <w:rFonts w:ascii="宋体" w:eastAsia="宋体" w:hAnsi="宋体" w:cs="Times New Roman"/>
            <w:sz w:val="24"/>
            <w:szCs w:val="24"/>
          </w:rPr>
          <m:t>患者满意度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调查的患者对实验室服务满意的人数</m:t>
            </m:r>
          </m:num>
          <m:den>
            <m:r>
              <m:rPr>
                <m:sty m:val="p"/>
              </m:rPr>
              <w:rPr>
                <w:rFonts w:ascii="宋体" w:eastAsia="宋体" w:hAnsi="宋体" w:cs="Times New Roman"/>
                <w:sz w:val="24"/>
                <w:szCs w:val="24"/>
              </w:rPr>
              <m:t>参与满意度调查的患者总数</m:t>
            </m:r>
          </m:den>
        </m:f>
        <m:r>
          <w:rPr>
            <w:rFonts w:ascii="Cambria Math" w:eastAsia="宋体" w:hAnsi="宋体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宋体" w:cs="Times New Roman"/>
            <w:sz w:val="24"/>
            <w:szCs w:val="24"/>
          </w:rPr>
          <m:t>100%</m:t>
        </m:r>
      </m:oMath>
    </w:p>
    <w:p w14:paraId="27FD6E70" w14:textId="77777777" w:rsidR="00C44298" w:rsidRPr="00AB2567" w:rsidRDefault="00155A41" w:rsidP="00155A41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cs="Times New Roman" w:hint="eastAsia"/>
          <w:sz w:val="24"/>
          <w:szCs w:val="24"/>
        </w:rPr>
        <w:t>45.</w:t>
      </w:r>
      <w:r w:rsidR="00450162" w:rsidRPr="00AB2567">
        <w:rPr>
          <w:rFonts w:ascii="宋体" w:eastAsia="宋体" w:hAnsi="宋体"/>
          <w:sz w:val="24"/>
          <w:szCs w:val="24"/>
        </w:rPr>
        <w:t>不良事件发生次数</w:t>
      </w:r>
      <w:r w:rsidR="00C44298" w:rsidRPr="00AB2567">
        <w:rPr>
          <w:rFonts w:ascii="宋体" w:eastAsia="宋体" w:hAnsi="宋体"/>
          <w:sz w:val="24"/>
          <w:szCs w:val="24"/>
        </w:rPr>
        <w:t>：</w:t>
      </w:r>
      <w:r w:rsidR="00450162" w:rsidRPr="00AB2567">
        <w:rPr>
          <w:rFonts w:ascii="宋体" w:eastAsia="宋体" w:hAnsi="宋体"/>
          <w:sz w:val="24"/>
          <w:szCs w:val="24"/>
        </w:rPr>
        <w:t xml:space="preserve"> </w:t>
      </w:r>
      <w:r w:rsidR="00C44298" w:rsidRPr="00AB2567">
        <w:rPr>
          <w:rFonts w:ascii="宋体" w:eastAsia="宋体" w:hAnsi="宋体"/>
          <w:sz w:val="24"/>
          <w:szCs w:val="24"/>
        </w:rPr>
        <w:t>实验室内发生的危害实验室人员健康和安全的不良事件次数（直接从报表上读取）</w:t>
      </w:r>
    </w:p>
    <w:p w14:paraId="40829681" w14:textId="77777777" w:rsidR="00C44298" w:rsidRPr="00AB2567" w:rsidRDefault="00155A41" w:rsidP="00155A41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46.</w:t>
      </w:r>
      <w:r w:rsidR="00C44298" w:rsidRPr="00AB2567">
        <w:rPr>
          <w:rFonts w:ascii="宋体" w:eastAsia="宋体" w:hAnsi="宋体"/>
          <w:sz w:val="24"/>
          <w:szCs w:val="24"/>
        </w:rPr>
        <w:t>实验室人员培训次数： 每年组织实验室人员培训次数（直接从报表上读取）</w:t>
      </w:r>
    </w:p>
    <w:p w14:paraId="6CD4A834" w14:textId="77777777" w:rsidR="007A6011" w:rsidRPr="00AB2567" w:rsidRDefault="00155A41" w:rsidP="00155A41">
      <w:pPr>
        <w:spacing w:line="360" w:lineRule="auto"/>
        <w:rPr>
          <w:rFonts w:ascii="宋体" w:eastAsia="宋体" w:hAnsi="宋体"/>
          <w:sz w:val="24"/>
          <w:szCs w:val="24"/>
        </w:rPr>
      </w:pPr>
      <w:r w:rsidRPr="00AB2567">
        <w:rPr>
          <w:rFonts w:ascii="宋体" w:eastAsia="宋体" w:hAnsi="宋体" w:hint="eastAsia"/>
          <w:sz w:val="24"/>
          <w:szCs w:val="24"/>
        </w:rPr>
        <w:t>47.</w:t>
      </w:r>
      <w:r w:rsidR="00C44298" w:rsidRPr="00AB2567">
        <w:rPr>
          <w:rFonts w:ascii="宋体" w:eastAsia="宋体" w:hAnsi="宋体"/>
          <w:sz w:val="24"/>
          <w:szCs w:val="24"/>
        </w:rPr>
        <w:t>实验室信息系统（LIS）故障数：每年实验室信息系统（LIS）发生故障的次数（直接从报表上读取）</w:t>
      </w:r>
    </w:p>
    <w:p w14:paraId="3545CED3" w14:textId="77777777" w:rsidR="00200DE0" w:rsidRDefault="00200DE0" w:rsidP="00D1225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21C38E9" w14:textId="77777777" w:rsidR="00D12255" w:rsidRPr="00030848" w:rsidRDefault="005F2F9D" w:rsidP="00D12255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 w:rsidR="00D12255">
        <w:rPr>
          <w:rFonts w:ascii="宋体" w:eastAsia="宋体" w:hAnsi="宋体" w:hint="eastAsia"/>
          <w:b/>
          <w:sz w:val="28"/>
          <w:szCs w:val="24"/>
        </w:rPr>
        <w:t>、2019年新增指标：</w:t>
      </w:r>
    </w:p>
    <w:p w14:paraId="1FC02EB2" w14:textId="77777777" w:rsidR="00200DE0" w:rsidRPr="00D1766C" w:rsidRDefault="002D0152" w:rsidP="007C0A83">
      <w:pPr>
        <w:spacing w:line="360" w:lineRule="auto"/>
        <w:rPr>
          <w:rFonts w:ascii="Times New Roman" w:eastAsia="宋体" w:hAnsi="Times New Roman" w:cs="Times New Roman"/>
          <w:b/>
          <w:color w:val="0000FF"/>
          <w:sz w:val="24"/>
          <w:szCs w:val="24"/>
        </w:rPr>
      </w:pPr>
      <w:r w:rsidRPr="00D1766C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lastRenderedPageBreak/>
        <w:t>《关于加强三级公立医院绩效考核工作的意见》中的第</w:t>
      </w:r>
      <w:r w:rsidRPr="00D1766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13</w:t>
      </w:r>
      <w:r w:rsidRPr="00D1766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项指标</w:t>
      </w:r>
      <w:r w:rsidRPr="00D1766C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计算公式</w:t>
      </w:r>
    </w:p>
    <w:p w14:paraId="2ACC134B" w14:textId="77777777" w:rsidR="00DA72AB" w:rsidRDefault="0068720C" w:rsidP="007C0A8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国家级</w:t>
      </w:r>
      <w:r w:rsidR="002D0152"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室间质</w:t>
      </w:r>
      <w:proofErr w:type="gramStart"/>
      <w:r w:rsidR="002D0152"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评项目</w:t>
      </w:r>
      <w:proofErr w:type="gramEnd"/>
      <w:r w:rsidR="002D0152"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参加率</w:t>
      </w:r>
      <w:r w:rsidR="00DA72AB">
        <w:rPr>
          <w:rFonts w:ascii="宋体" w:eastAsia="宋体" w:hAnsi="宋体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参加国家临床检验中心组织的室间质评的检验项目数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同期实验室已开展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且同时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国家临床检验中心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已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组织的室间质评检验项目总数</m:t>
            </m:r>
          </m:den>
        </m:f>
      </m:oMath>
      <w:r w:rsidR="002D0152" w:rsidRPr="002D0152">
        <w:rPr>
          <w:rFonts w:asciiTheme="minorEastAsia" w:hAnsiTheme="minorEastAsia" w:hint="eastAsia"/>
          <w:color w:val="000000" w:themeColor="text1"/>
          <w:sz w:val="24"/>
          <w:szCs w:val="24"/>
        </w:rPr>
        <w:t>×</w:t>
      </w:r>
      <w:r w:rsidR="002D0152" w:rsidRPr="00DA72AB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14:paraId="720CF9A9" w14:textId="77777777" w:rsidR="0068720C" w:rsidRDefault="0068720C" w:rsidP="007C0A8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国家级</w:t>
      </w:r>
      <w:r w:rsidR="00DA72AB"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室间质</w:t>
      </w:r>
      <w:proofErr w:type="gramStart"/>
      <w:r w:rsidR="00DA72AB"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评项目</w:t>
      </w:r>
      <w:proofErr w:type="gramEnd"/>
      <w:r w:rsidR="00DA72AB"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不合格率</w:t>
      </w:r>
    </w:p>
    <w:p w14:paraId="76D2CB4B" w14:textId="77777777" w:rsidR="00DA72AB" w:rsidRPr="00DA72AB" w:rsidRDefault="00DA72AB" w:rsidP="007C0A8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A72A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参加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国家临床检验中心组织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室间质评成绩不合格的检验项目数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同期参加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国家临床检验中心组织的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室间质评检验项目总数</m:t>
            </m:r>
          </m:den>
        </m:f>
      </m:oMath>
      <w:r w:rsidRPr="00DA72A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×100%</w:t>
      </w:r>
    </w:p>
    <w:p w14:paraId="0FCDE2AD" w14:textId="77777777" w:rsidR="002D0152" w:rsidRDefault="002D0152" w:rsidP="007C0A83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87DC603" w14:textId="77777777" w:rsidR="00D12255" w:rsidRPr="00030848" w:rsidRDefault="005F2F9D" w:rsidP="00D12255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五</w:t>
      </w:r>
      <w:r w:rsidR="00D12255">
        <w:rPr>
          <w:rFonts w:ascii="宋体" w:eastAsia="宋体" w:hAnsi="宋体" w:hint="eastAsia"/>
          <w:b/>
          <w:sz w:val="28"/>
          <w:szCs w:val="24"/>
        </w:rPr>
        <w:t>、2020年新增指标：</w:t>
      </w:r>
    </w:p>
    <w:p w14:paraId="3C223FA6" w14:textId="77777777" w:rsidR="007C0A83" w:rsidRPr="00D1766C" w:rsidRDefault="007C0A83" w:rsidP="007C0A83">
      <w:pPr>
        <w:spacing w:line="360" w:lineRule="auto"/>
        <w:rPr>
          <w:rFonts w:ascii="Times New Roman" w:eastAsia="宋体" w:hAnsi="Times New Roman" w:cs="Times New Roman"/>
          <w:b/>
          <w:color w:val="0000FF"/>
          <w:sz w:val="24"/>
          <w:szCs w:val="24"/>
        </w:rPr>
      </w:pPr>
      <w:r w:rsidRPr="00D1766C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《</w:t>
      </w:r>
      <w:r w:rsidRPr="007C0A83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关于加强二级公立医院绩效考核工作的通知</w:t>
      </w:r>
      <w:r w:rsidRPr="00D1766C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》中的第</w:t>
      </w:r>
      <w:r w:rsidRPr="00D1766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2</w:t>
      </w:r>
      <w:r w:rsidRPr="00D1766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项指标</w:t>
      </w:r>
      <w:r w:rsidRPr="00D1766C">
        <w:rPr>
          <w:rFonts w:ascii="Times New Roman" w:eastAsia="宋体" w:hAnsi="Times New Roman" w:cs="Times New Roman" w:hint="eastAsia"/>
          <w:b/>
          <w:color w:val="0000FF"/>
          <w:sz w:val="24"/>
          <w:szCs w:val="24"/>
        </w:rPr>
        <w:t>计算公式</w:t>
      </w:r>
    </w:p>
    <w:p w14:paraId="08F0A5FD" w14:textId="77777777" w:rsidR="007C0A83" w:rsidRDefault="007C0A83" w:rsidP="007C0A8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省级</w:t>
      </w:r>
      <w:r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室间质</w:t>
      </w:r>
      <w:proofErr w:type="gramStart"/>
      <w:r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评项目</w:t>
      </w:r>
      <w:proofErr w:type="gramEnd"/>
      <w:r w:rsidRPr="00DA72AB">
        <w:rPr>
          <w:rFonts w:ascii="宋体" w:eastAsia="宋体" w:hAnsi="宋体" w:hint="eastAsia"/>
          <w:b/>
          <w:color w:val="000000" w:themeColor="text1"/>
          <w:sz w:val="24"/>
          <w:szCs w:val="24"/>
        </w:rPr>
        <w:t>参加率</w:t>
      </w:r>
      <w:r>
        <w:rPr>
          <w:rFonts w:ascii="宋体" w:eastAsia="宋体" w:hAnsi="宋体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参加本省临床检验中心组织的室间质评的检验项目数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同期实验室已开展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且同时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本省临床检验中心</m:t>
            </m:r>
            <m:r>
              <m:rPr>
                <m:sty m:val="p"/>
              </m:rPr>
              <w:rPr>
                <w:rFonts w:ascii="Cambria Math" w:eastAsia="宋体" w:hAnsi="Cambria Math" w:hint="eastAsia"/>
                <w:color w:val="000000" w:themeColor="text1"/>
                <w:sz w:val="24"/>
                <w:szCs w:val="24"/>
              </w:rPr>
              <m:t>已</m:t>
            </m:r>
            <m:r>
              <m:rPr>
                <m:sty m:val="p"/>
              </m:rPr>
              <w:rPr>
                <w:rFonts w:ascii="Cambria Math" w:eastAsia="宋体" w:hAnsi="Cambria Math"/>
                <w:color w:val="000000" w:themeColor="text1"/>
                <w:sz w:val="24"/>
                <w:szCs w:val="24"/>
              </w:rPr>
              <m:t>组织的室间质评检验项目总数</m:t>
            </m:r>
          </m:den>
        </m:f>
      </m:oMath>
      <w:r w:rsidRPr="002D0152">
        <w:rPr>
          <w:rFonts w:asciiTheme="minorEastAsia" w:hAnsiTheme="minorEastAsia" w:hint="eastAsia"/>
          <w:color w:val="000000" w:themeColor="text1"/>
          <w:sz w:val="24"/>
          <w:szCs w:val="24"/>
        </w:rPr>
        <w:t>×</w:t>
      </w:r>
      <w:r w:rsidRPr="00DA72AB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14:paraId="131C96DB" w14:textId="77777777" w:rsidR="007C0A83" w:rsidRDefault="007C0A83" w:rsidP="007C0A8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省级</w:t>
      </w:r>
      <w:r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室间质</w:t>
      </w:r>
      <w:proofErr w:type="gramStart"/>
      <w:r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评项目</w:t>
      </w:r>
      <w:proofErr w:type="gramEnd"/>
      <w:r w:rsidRPr="00DA72AB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不合格率</w:t>
      </w:r>
    </w:p>
    <w:p w14:paraId="4AD40F06" w14:textId="77777777" w:rsidR="007C0A83" w:rsidRPr="00DA72AB" w:rsidRDefault="007C0A83" w:rsidP="007C0A8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A72A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参加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本省临床检验中心组织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室间质评成绩不合格的检验项目数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同期参加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kern w:val="0"/>
                <w:sz w:val="24"/>
                <w:szCs w:val="24"/>
              </w:rPr>
              <m:t>本省临床检验中心组织的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室间质评检验项目总数</m:t>
            </m:r>
          </m:den>
        </m:f>
      </m:oMath>
      <w:r w:rsidRPr="00DA72A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×100%</w:t>
      </w:r>
    </w:p>
    <w:p w14:paraId="44512D40" w14:textId="20070FB9" w:rsidR="007C0A83" w:rsidRDefault="007C0A83" w:rsidP="007C0A83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8487886" w14:textId="334890B4" w:rsidR="006E2A31" w:rsidRPr="009862C3" w:rsidRDefault="006E2A31" w:rsidP="006E2A31">
      <w:pPr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9862C3">
        <w:rPr>
          <w:rFonts w:ascii="宋体" w:eastAsia="宋体" w:hAnsi="宋体" w:cs="Times New Roman" w:hint="eastAsia"/>
          <w:b/>
          <w:bCs/>
          <w:sz w:val="28"/>
          <w:szCs w:val="28"/>
        </w:rPr>
        <w:t>六、</w:t>
      </w:r>
      <w:r w:rsidRPr="009862C3">
        <w:rPr>
          <w:rFonts w:ascii="宋体" w:eastAsia="宋体" w:hAnsi="宋体" w:cs="Times New Roman"/>
          <w:b/>
          <w:bCs/>
          <w:sz w:val="28"/>
          <w:szCs w:val="28"/>
        </w:rPr>
        <w:t>2023</w:t>
      </w:r>
      <w:r w:rsidRPr="009862C3">
        <w:rPr>
          <w:rFonts w:ascii="宋体" w:eastAsia="宋体" w:hAnsi="宋体" w:cs="Times New Roman" w:hint="eastAsia"/>
          <w:b/>
          <w:bCs/>
          <w:sz w:val="28"/>
          <w:szCs w:val="28"/>
        </w:rPr>
        <w:t>年新增指标：</w:t>
      </w:r>
    </w:p>
    <w:p w14:paraId="79D05826" w14:textId="6DD96E0D" w:rsidR="006E2A31" w:rsidRPr="009862C3" w:rsidRDefault="006E2A31" w:rsidP="009862C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总</w:t>
      </w:r>
      <w:r w:rsidRPr="009862C3">
        <w:rPr>
          <w:rFonts w:ascii="宋体" w:eastAsia="宋体" w:hAnsi="宋体" w:cs="Times New Roman"/>
          <w:sz w:val="24"/>
          <w:szCs w:val="24"/>
        </w:rPr>
        <w:t>周转时间中位数=X</w:t>
      </w:r>
      <w:r w:rsidRPr="009862C3">
        <w:rPr>
          <w:rFonts w:ascii="宋体" w:eastAsia="宋体" w:hAnsi="宋体" w:cs="Times New Roman"/>
          <w:sz w:val="24"/>
          <w:szCs w:val="24"/>
          <w:vertAlign w:val="subscript"/>
        </w:rPr>
        <w:t>(n+1)/2</w:t>
      </w:r>
      <w:r w:rsidRPr="009862C3">
        <w:rPr>
          <w:rFonts w:ascii="宋体" w:eastAsia="宋体" w:hAnsi="宋体" w:cs="Times New Roman" w:hint="eastAsia"/>
          <w:sz w:val="24"/>
          <w:szCs w:val="24"/>
        </w:rPr>
        <w:t>，</w:t>
      </w:r>
      <w:r w:rsidRPr="009862C3">
        <w:rPr>
          <w:rFonts w:ascii="宋体" w:eastAsia="宋体" w:hAnsi="宋体" w:cs="Times New Roman"/>
          <w:sz w:val="24"/>
          <w:szCs w:val="24"/>
        </w:rPr>
        <w:t>n为奇数</w:t>
      </w:r>
    </w:p>
    <w:p w14:paraId="48D2B3D3" w14:textId="44468B5A" w:rsidR="006E2A31" w:rsidRPr="009862C3" w:rsidRDefault="006E2A31" w:rsidP="009862C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62C3">
        <w:rPr>
          <w:rFonts w:ascii="宋体" w:eastAsia="宋体" w:hAnsi="宋体" w:cs="Times New Roman" w:hint="eastAsia"/>
          <w:sz w:val="24"/>
          <w:szCs w:val="24"/>
        </w:rPr>
        <w:t>总</w:t>
      </w:r>
      <w:r w:rsidRPr="009862C3">
        <w:rPr>
          <w:rFonts w:ascii="宋体" w:eastAsia="宋体" w:hAnsi="宋体" w:cs="Times New Roman"/>
          <w:sz w:val="24"/>
          <w:szCs w:val="24"/>
        </w:rPr>
        <w:t>周转时间中位数=(</w:t>
      </w:r>
      <w:proofErr w:type="spellStart"/>
      <w:r w:rsidRPr="009862C3">
        <w:rPr>
          <w:rFonts w:ascii="宋体" w:eastAsia="宋体" w:hAnsi="宋体" w:cs="Times New Roman"/>
          <w:sz w:val="24"/>
          <w:szCs w:val="24"/>
        </w:rPr>
        <w:t>X</w:t>
      </w:r>
      <w:r w:rsidRPr="009862C3">
        <w:rPr>
          <w:rFonts w:ascii="宋体" w:eastAsia="宋体" w:hAnsi="宋体" w:cs="Times New Roman"/>
          <w:sz w:val="24"/>
          <w:szCs w:val="24"/>
          <w:vertAlign w:val="subscript"/>
        </w:rPr>
        <w:t>n</w:t>
      </w:r>
      <w:proofErr w:type="spellEnd"/>
      <w:r w:rsidRPr="009862C3">
        <w:rPr>
          <w:rFonts w:ascii="宋体" w:eastAsia="宋体" w:hAnsi="宋体" w:cs="Times New Roman"/>
          <w:sz w:val="24"/>
          <w:szCs w:val="24"/>
          <w:vertAlign w:val="subscript"/>
        </w:rPr>
        <w:t>/2</w:t>
      </w:r>
      <w:r w:rsidRPr="009862C3">
        <w:rPr>
          <w:rFonts w:ascii="宋体" w:eastAsia="宋体" w:hAnsi="宋体" w:cs="Times New Roman"/>
          <w:sz w:val="24"/>
          <w:szCs w:val="24"/>
        </w:rPr>
        <w:t>+X</w:t>
      </w:r>
      <w:r w:rsidRPr="009862C3">
        <w:rPr>
          <w:rFonts w:ascii="宋体" w:eastAsia="宋体" w:hAnsi="宋体" w:cs="Times New Roman"/>
          <w:sz w:val="24"/>
          <w:szCs w:val="24"/>
          <w:vertAlign w:val="subscript"/>
        </w:rPr>
        <w:t>n/2+1</w:t>
      </w:r>
      <w:r w:rsidRPr="009862C3">
        <w:rPr>
          <w:rFonts w:ascii="宋体" w:eastAsia="宋体" w:hAnsi="宋体" w:cs="Times New Roman"/>
          <w:sz w:val="24"/>
          <w:szCs w:val="24"/>
        </w:rPr>
        <w:t>)/2，n为</w:t>
      </w:r>
      <w:r w:rsidRPr="009862C3">
        <w:rPr>
          <w:rFonts w:ascii="宋体" w:eastAsia="宋体" w:hAnsi="宋体" w:cs="Times New Roman" w:hint="eastAsia"/>
          <w:sz w:val="24"/>
          <w:szCs w:val="24"/>
        </w:rPr>
        <w:t>偶</w:t>
      </w:r>
      <w:r w:rsidRPr="009862C3">
        <w:rPr>
          <w:rFonts w:ascii="宋体" w:eastAsia="宋体" w:hAnsi="宋体" w:cs="Times New Roman"/>
          <w:sz w:val="24"/>
          <w:szCs w:val="24"/>
        </w:rPr>
        <w:t>数</w:t>
      </w:r>
    </w:p>
    <w:p w14:paraId="56496F9B" w14:textId="1EEB3632" w:rsidR="006E2A31" w:rsidRPr="009862C3" w:rsidRDefault="006E2A31" w:rsidP="009862C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62C3">
        <w:rPr>
          <w:rFonts w:ascii="宋体" w:eastAsia="宋体" w:hAnsi="宋体" w:cs="Times New Roman" w:hint="eastAsia"/>
          <w:sz w:val="24"/>
          <w:szCs w:val="24"/>
        </w:rPr>
        <w:t>注</w:t>
      </w:r>
      <w:r w:rsidRPr="009862C3">
        <w:rPr>
          <w:rFonts w:ascii="宋体" w:eastAsia="宋体" w:hAnsi="宋体" w:cs="Times New Roman"/>
          <w:sz w:val="24"/>
          <w:szCs w:val="24"/>
        </w:rPr>
        <w:t>：n为检验标本数，X</w:t>
      </w:r>
      <w:r w:rsidRPr="009862C3">
        <w:rPr>
          <w:rFonts w:ascii="宋体" w:eastAsia="宋体" w:hAnsi="宋体" w:cs="Times New Roman" w:hint="eastAsia"/>
          <w:sz w:val="24"/>
          <w:szCs w:val="24"/>
        </w:rPr>
        <w:t>为总</w:t>
      </w:r>
      <w:r w:rsidRPr="009862C3">
        <w:rPr>
          <w:rFonts w:ascii="宋体" w:eastAsia="宋体" w:hAnsi="宋体" w:cs="Times New Roman"/>
          <w:sz w:val="24"/>
          <w:szCs w:val="24"/>
        </w:rPr>
        <w:t>周转时间</w:t>
      </w:r>
    </w:p>
    <w:p w14:paraId="5A4B71DC" w14:textId="77777777" w:rsidR="006E2A31" w:rsidRPr="009A1A83" w:rsidRDefault="006E2A31" w:rsidP="009862C3">
      <w:pPr>
        <w:spacing w:line="360" w:lineRule="auto"/>
        <w:jc w:val="left"/>
      </w:pPr>
      <w:r w:rsidRPr="009862C3">
        <w:rPr>
          <w:rFonts w:ascii="宋体" w:eastAsia="宋体" w:hAnsi="宋体" w:cs="Times New Roman" w:hint="eastAsia"/>
          <w:sz w:val="24"/>
          <w:szCs w:val="24"/>
        </w:rPr>
        <w:t>（实际</w:t>
      </w:r>
      <w:r w:rsidRPr="009862C3">
        <w:rPr>
          <w:rFonts w:ascii="宋体" w:eastAsia="宋体" w:hAnsi="宋体" w:cs="Times New Roman"/>
          <w:sz w:val="24"/>
          <w:szCs w:val="24"/>
        </w:rPr>
        <w:t>监测工作中</w:t>
      </w:r>
      <w:r w:rsidRPr="009862C3">
        <w:rPr>
          <w:rFonts w:ascii="宋体" w:eastAsia="宋体" w:hAnsi="宋体" w:cs="Times New Roman" w:hint="eastAsia"/>
          <w:sz w:val="24"/>
          <w:szCs w:val="24"/>
        </w:rPr>
        <w:t>增加了</w:t>
      </w:r>
      <w:r w:rsidRPr="009862C3">
        <w:rPr>
          <w:rFonts w:ascii="宋体" w:eastAsia="宋体" w:hAnsi="宋体" w:cs="Times New Roman"/>
          <w:sz w:val="24"/>
          <w:szCs w:val="24"/>
        </w:rPr>
        <w:t>第90</w:t>
      </w:r>
      <w:proofErr w:type="gramStart"/>
      <w:r w:rsidRPr="009862C3">
        <w:rPr>
          <w:rFonts w:ascii="宋体" w:eastAsia="宋体" w:hAnsi="宋体" w:cs="Times New Roman" w:hint="eastAsia"/>
          <w:sz w:val="24"/>
          <w:szCs w:val="24"/>
        </w:rPr>
        <w:t>百</w:t>
      </w:r>
      <w:proofErr w:type="gramEnd"/>
      <w:r w:rsidRPr="009862C3">
        <w:rPr>
          <w:rFonts w:ascii="宋体" w:eastAsia="宋体" w:hAnsi="宋体" w:cs="Times New Roman" w:hint="eastAsia"/>
          <w:sz w:val="24"/>
          <w:szCs w:val="24"/>
        </w:rPr>
        <w:t>分位</w:t>
      </w:r>
      <w:r w:rsidRPr="009862C3">
        <w:rPr>
          <w:rFonts w:ascii="宋体" w:eastAsia="宋体" w:hAnsi="宋体" w:cs="Times New Roman"/>
          <w:sz w:val="24"/>
          <w:szCs w:val="24"/>
        </w:rPr>
        <w:t>数</w:t>
      </w:r>
      <w:r w:rsidRPr="009862C3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49F30273" w14:textId="77777777" w:rsidR="006E2A31" w:rsidRPr="006E2A31" w:rsidRDefault="006E2A31" w:rsidP="006E2A31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6E2A31" w:rsidRPr="006E2A31" w:rsidSect="00BB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B4D" w14:textId="77777777" w:rsidR="0060333C" w:rsidRDefault="0060333C" w:rsidP="000B2595">
      <w:r>
        <w:separator/>
      </w:r>
    </w:p>
  </w:endnote>
  <w:endnote w:type="continuationSeparator" w:id="0">
    <w:p w14:paraId="21642A36" w14:textId="77777777" w:rsidR="0060333C" w:rsidRDefault="0060333C" w:rsidP="000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102B" w14:textId="77777777" w:rsidR="0060333C" w:rsidRDefault="0060333C" w:rsidP="000B2595">
      <w:r>
        <w:separator/>
      </w:r>
    </w:p>
  </w:footnote>
  <w:footnote w:type="continuationSeparator" w:id="0">
    <w:p w14:paraId="4FD7DE7C" w14:textId="77777777" w:rsidR="0060333C" w:rsidRDefault="0060333C" w:rsidP="000B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6E6"/>
    <w:multiLevelType w:val="hybridMultilevel"/>
    <w:tmpl w:val="DBA03D2A"/>
    <w:lvl w:ilvl="0" w:tplc="D4BA826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875CAB"/>
    <w:multiLevelType w:val="hybridMultilevel"/>
    <w:tmpl w:val="A418A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4552115">
    <w:abstractNumId w:val="1"/>
  </w:num>
  <w:num w:numId="2" w16cid:durableId="214107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86A"/>
    <w:rsid w:val="00002319"/>
    <w:rsid w:val="00030848"/>
    <w:rsid w:val="000578D4"/>
    <w:rsid w:val="00072A60"/>
    <w:rsid w:val="000B2595"/>
    <w:rsid w:val="000E278B"/>
    <w:rsid w:val="00117D7F"/>
    <w:rsid w:val="0013214A"/>
    <w:rsid w:val="00144354"/>
    <w:rsid w:val="0014662E"/>
    <w:rsid w:val="00152B76"/>
    <w:rsid w:val="00155A41"/>
    <w:rsid w:val="00177FDA"/>
    <w:rsid w:val="001E3AE2"/>
    <w:rsid w:val="00200DE0"/>
    <w:rsid w:val="002060F0"/>
    <w:rsid w:val="00260FDB"/>
    <w:rsid w:val="002D0152"/>
    <w:rsid w:val="002D1F9F"/>
    <w:rsid w:val="002E743B"/>
    <w:rsid w:val="002F764E"/>
    <w:rsid w:val="00301E59"/>
    <w:rsid w:val="0030660D"/>
    <w:rsid w:val="00357303"/>
    <w:rsid w:val="003C6EDA"/>
    <w:rsid w:val="003E1F16"/>
    <w:rsid w:val="004024B6"/>
    <w:rsid w:val="004359D9"/>
    <w:rsid w:val="00440B28"/>
    <w:rsid w:val="00450162"/>
    <w:rsid w:val="005676E8"/>
    <w:rsid w:val="005A6A3D"/>
    <w:rsid w:val="005B2908"/>
    <w:rsid w:val="005F29C6"/>
    <w:rsid w:val="005F2F9D"/>
    <w:rsid w:val="0060333C"/>
    <w:rsid w:val="0068720C"/>
    <w:rsid w:val="006E2A31"/>
    <w:rsid w:val="007361A9"/>
    <w:rsid w:val="00794DB4"/>
    <w:rsid w:val="007A6011"/>
    <w:rsid w:val="007B5B5C"/>
    <w:rsid w:val="007C0A83"/>
    <w:rsid w:val="007F1A7A"/>
    <w:rsid w:val="00851966"/>
    <w:rsid w:val="0086018A"/>
    <w:rsid w:val="00896AD3"/>
    <w:rsid w:val="008E68C3"/>
    <w:rsid w:val="0096486A"/>
    <w:rsid w:val="009862C3"/>
    <w:rsid w:val="009A1A83"/>
    <w:rsid w:val="009A6AB1"/>
    <w:rsid w:val="009D2899"/>
    <w:rsid w:val="00A06E13"/>
    <w:rsid w:val="00A44CAB"/>
    <w:rsid w:val="00A62F07"/>
    <w:rsid w:val="00AB2567"/>
    <w:rsid w:val="00AD5212"/>
    <w:rsid w:val="00B611A4"/>
    <w:rsid w:val="00B87760"/>
    <w:rsid w:val="00BB336A"/>
    <w:rsid w:val="00C44298"/>
    <w:rsid w:val="00CA1A8C"/>
    <w:rsid w:val="00CB4FF7"/>
    <w:rsid w:val="00CF5C58"/>
    <w:rsid w:val="00D05E00"/>
    <w:rsid w:val="00D07639"/>
    <w:rsid w:val="00D12255"/>
    <w:rsid w:val="00D1766C"/>
    <w:rsid w:val="00D2070C"/>
    <w:rsid w:val="00D3033B"/>
    <w:rsid w:val="00D313E8"/>
    <w:rsid w:val="00DA72AB"/>
    <w:rsid w:val="00E135C5"/>
    <w:rsid w:val="00E2465B"/>
    <w:rsid w:val="00EB74A4"/>
    <w:rsid w:val="00F04E16"/>
    <w:rsid w:val="00F3559D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7CD6D"/>
  <w15:docId w15:val="{BA772EFA-7CFD-4DF4-A948-4899131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5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59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B2595"/>
    <w:rPr>
      <w:color w:val="808080"/>
    </w:rPr>
  </w:style>
  <w:style w:type="paragraph" w:styleId="a8">
    <w:name w:val="List Paragraph"/>
    <w:basedOn w:val="a"/>
    <w:uiPriority w:val="34"/>
    <w:qFormat/>
    <w:rsid w:val="00AD5212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176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766C"/>
    <w:rPr>
      <w:sz w:val="18"/>
      <w:szCs w:val="18"/>
    </w:rPr>
  </w:style>
  <w:style w:type="paragraph" w:styleId="ab">
    <w:name w:val="Revision"/>
    <w:hidden/>
    <w:uiPriority w:val="99"/>
    <w:semiHidden/>
    <w:rsid w:val="006E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H9076</dc:creator>
  <cp:lastModifiedBy>912690513@qq.com</cp:lastModifiedBy>
  <cp:revision>23</cp:revision>
  <dcterms:created xsi:type="dcterms:W3CDTF">2019-03-11T07:20:00Z</dcterms:created>
  <dcterms:modified xsi:type="dcterms:W3CDTF">2023-02-27T01:18:00Z</dcterms:modified>
</cp:coreProperties>
</file>