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A3A33" w14:textId="7E3DB5C6" w:rsidR="00B06458" w:rsidRPr="0067398D" w:rsidRDefault="00B06458" w:rsidP="00B06458">
      <w:pPr>
        <w:jc w:val="center"/>
        <w:rPr>
          <w:rFonts w:asciiTheme="minorEastAsia" w:hAnsiTheme="minorEastAsia"/>
          <w:b/>
          <w:bCs/>
          <w:sz w:val="28"/>
          <w:szCs w:val="28"/>
        </w:rPr>
      </w:pPr>
      <w:r w:rsidRPr="0067398D">
        <w:rPr>
          <w:rFonts w:asciiTheme="minorEastAsia" w:hAnsiTheme="minorEastAsia" w:hint="eastAsia"/>
          <w:b/>
          <w:bCs/>
          <w:sz w:val="28"/>
          <w:szCs w:val="28"/>
        </w:rPr>
        <w:t>第一部分：新参控单位申请</w:t>
      </w:r>
    </w:p>
    <w:p w14:paraId="20736198" w14:textId="5FEA2D8B" w:rsidR="00B06458" w:rsidRPr="003E301D" w:rsidRDefault="00B06458" w:rsidP="003E301D">
      <w:pPr>
        <w:pStyle w:val="a5"/>
        <w:numPr>
          <w:ilvl w:val="0"/>
          <w:numId w:val="1"/>
        </w:numPr>
        <w:ind w:firstLineChars="0"/>
        <w:rPr>
          <w:rFonts w:asciiTheme="minorEastAsia" w:hAnsiTheme="minorEastAsia"/>
          <w:sz w:val="24"/>
          <w:szCs w:val="24"/>
        </w:rPr>
      </w:pPr>
      <w:r w:rsidRPr="003E301D">
        <w:rPr>
          <w:rFonts w:asciiTheme="minorEastAsia" w:hAnsiTheme="minorEastAsia" w:hint="eastAsia"/>
          <w:sz w:val="24"/>
          <w:szCs w:val="24"/>
        </w:rPr>
        <w:t>登录安徽省临床检验中心网站：</w:t>
      </w:r>
      <w:hyperlink r:id="rId7" w:history="1">
        <w:r w:rsidRPr="003E301D">
          <w:rPr>
            <w:rStyle w:val="a3"/>
            <w:rFonts w:asciiTheme="minorEastAsia" w:hAnsiTheme="minorEastAsia"/>
            <w:sz w:val="24"/>
            <w:szCs w:val="24"/>
          </w:rPr>
          <w:t>http://www.ahccl.cn/index.aspx</w:t>
        </w:r>
      </w:hyperlink>
    </w:p>
    <w:p w14:paraId="0BCA0338" w14:textId="753CB13C" w:rsidR="003E301D" w:rsidRDefault="003E301D" w:rsidP="003E301D">
      <w:pPr>
        <w:rPr>
          <w:rFonts w:asciiTheme="minorEastAsia" w:hAnsiTheme="minorEastAsia"/>
          <w:sz w:val="24"/>
          <w:szCs w:val="24"/>
        </w:rPr>
      </w:pPr>
      <w:r>
        <w:rPr>
          <w:noProof/>
        </w:rPr>
        <w:drawing>
          <wp:inline distT="0" distB="0" distL="0" distR="0" wp14:anchorId="34684F92" wp14:editId="53F9DB35">
            <wp:extent cx="5274310" cy="2460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460625"/>
                    </a:xfrm>
                    <a:prstGeom prst="rect">
                      <a:avLst/>
                    </a:prstGeom>
                  </pic:spPr>
                </pic:pic>
              </a:graphicData>
            </a:graphic>
          </wp:inline>
        </w:drawing>
      </w:r>
    </w:p>
    <w:p w14:paraId="0EFB0F65" w14:textId="20DCB4C9" w:rsidR="003E301D" w:rsidRDefault="003E301D" w:rsidP="003E301D">
      <w:pPr>
        <w:rPr>
          <w:rFonts w:asciiTheme="minorEastAsia" w:hAnsiTheme="minorEastAsia"/>
          <w:sz w:val="24"/>
          <w:szCs w:val="24"/>
        </w:rPr>
      </w:pPr>
      <w:r>
        <w:rPr>
          <w:rFonts w:asciiTheme="minorEastAsia" w:hAnsiTheme="minorEastAsia" w:hint="eastAsia"/>
          <w:sz w:val="24"/>
          <w:szCs w:val="24"/>
        </w:rPr>
        <w:t>或选择用浏览器搜索：</w:t>
      </w:r>
      <w:r w:rsidRPr="003E301D">
        <w:rPr>
          <w:rFonts w:asciiTheme="minorEastAsia" w:hAnsiTheme="minorEastAsia" w:hint="eastAsia"/>
          <w:sz w:val="24"/>
          <w:szCs w:val="24"/>
        </w:rPr>
        <w:t>安徽省临床检验中心</w:t>
      </w:r>
      <w:r>
        <w:rPr>
          <w:rFonts w:asciiTheme="minorEastAsia" w:hAnsiTheme="minorEastAsia" w:hint="eastAsia"/>
          <w:sz w:val="24"/>
          <w:szCs w:val="24"/>
        </w:rPr>
        <w:t>（以3</w:t>
      </w:r>
      <w:r>
        <w:rPr>
          <w:rFonts w:asciiTheme="minorEastAsia" w:hAnsiTheme="minorEastAsia"/>
          <w:sz w:val="24"/>
          <w:szCs w:val="24"/>
        </w:rPr>
        <w:t>60</w:t>
      </w:r>
      <w:r>
        <w:rPr>
          <w:rFonts w:asciiTheme="minorEastAsia" w:hAnsiTheme="minorEastAsia" w:hint="eastAsia"/>
          <w:sz w:val="24"/>
          <w:szCs w:val="24"/>
        </w:rPr>
        <w:t>浏览器举例）</w:t>
      </w:r>
    </w:p>
    <w:p w14:paraId="1F08DDEC" w14:textId="4E1046AE" w:rsidR="003E301D" w:rsidRDefault="003E301D" w:rsidP="003E301D">
      <w:pPr>
        <w:rPr>
          <w:rFonts w:asciiTheme="minorEastAsia" w:hAnsiTheme="minorEastAsia"/>
          <w:sz w:val="24"/>
          <w:szCs w:val="24"/>
        </w:rPr>
      </w:pPr>
      <w:r>
        <w:rPr>
          <w:noProof/>
        </w:rPr>
        <w:drawing>
          <wp:inline distT="0" distB="0" distL="0" distR="0" wp14:anchorId="5A33EBD2" wp14:editId="7E9EC833">
            <wp:extent cx="5274310" cy="2238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38375"/>
                    </a:xfrm>
                    <a:prstGeom prst="rect">
                      <a:avLst/>
                    </a:prstGeom>
                  </pic:spPr>
                </pic:pic>
              </a:graphicData>
            </a:graphic>
          </wp:inline>
        </w:drawing>
      </w:r>
    </w:p>
    <w:p w14:paraId="61745BDF" w14:textId="69FE205E" w:rsidR="003E301D" w:rsidRDefault="003E301D" w:rsidP="003E301D">
      <w:pPr>
        <w:rPr>
          <w:rFonts w:asciiTheme="minorEastAsia" w:hAnsiTheme="minorEastAsia"/>
          <w:sz w:val="24"/>
          <w:szCs w:val="24"/>
        </w:rPr>
      </w:pPr>
    </w:p>
    <w:p w14:paraId="552CAC29" w14:textId="45016599" w:rsidR="003E301D" w:rsidRPr="001378A2" w:rsidRDefault="003E301D" w:rsidP="003E301D">
      <w:pPr>
        <w:rPr>
          <w:rFonts w:asciiTheme="minorEastAsia" w:hAnsiTheme="minorEastAsia"/>
          <w:sz w:val="24"/>
          <w:szCs w:val="24"/>
        </w:rPr>
      </w:pPr>
      <w:r w:rsidRPr="001378A2">
        <w:rPr>
          <w:rFonts w:asciiTheme="minorEastAsia" w:hAnsiTheme="minorEastAsia" w:hint="eastAsia"/>
          <w:sz w:val="24"/>
          <w:szCs w:val="24"/>
        </w:rPr>
        <w:t>2、网站首页中间位置，找到“申请参控流程”模块</w:t>
      </w:r>
      <w:r w:rsidR="006C04C9" w:rsidRPr="001378A2">
        <w:rPr>
          <w:rFonts w:asciiTheme="minorEastAsia" w:hAnsiTheme="minorEastAsia" w:hint="eastAsia"/>
          <w:sz w:val="24"/>
          <w:szCs w:val="24"/>
        </w:rPr>
        <w:t>，点击进入</w:t>
      </w:r>
      <w:r w:rsidR="006C04C9" w:rsidRPr="001378A2">
        <w:rPr>
          <w:rFonts w:asciiTheme="minorEastAsia" w:hAnsiTheme="minorEastAsia" w:hint="eastAsia"/>
          <w:sz w:val="24"/>
          <w:szCs w:val="24"/>
          <w:highlight w:val="cyan"/>
        </w:rPr>
        <w:t>（</w:t>
      </w:r>
      <w:r w:rsidR="006C04C9" w:rsidRPr="001378A2">
        <w:rPr>
          <w:rFonts w:asciiTheme="minorEastAsia" w:hAnsiTheme="minorEastAsia"/>
          <w:sz w:val="24"/>
          <w:szCs w:val="24"/>
          <w:highlight w:val="cyan"/>
        </w:rPr>
        <w:t>http://www.ahccl.cn/sqcklc/index.aspx</w:t>
      </w:r>
      <w:r w:rsidR="006C04C9" w:rsidRPr="001378A2">
        <w:rPr>
          <w:rFonts w:asciiTheme="minorEastAsia" w:hAnsiTheme="minorEastAsia" w:hint="eastAsia"/>
          <w:sz w:val="24"/>
          <w:szCs w:val="24"/>
          <w:highlight w:val="cyan"/>
        </w:rPr>
        <w:t>）</w:t>
      </w:r>
    </w:p>
    <w:p w14:paraId="089B9F13" w14:textId="61A37592" w:rsidR="007A5952" w:rsidRPr="006C04C9" w:rsidRDefault="006C04C9">
      <w:r>
        <w:rPr>
          <w:noProof/>
        </w:rPr>
        <w:drawing>
          <wp:anchor distT="0" distB="0" distL="114300" distR="114300" simplePos="0" relativeHeight="251641344" behindDoc="0" locked="0" layoutInCell="1" allowOverlap="1" wp14:anchorId="5D345C44" wp14:editId="722D7776">
            <wp:simplePos x="0" y="0"/>
            <wp:positionH relativeFrom="column">
              <wp:posOffset>552450</wp:posOffset>
            </wp:positionH>
            <wp:positionV relativeFrom="paragraph">
              <wp:posOffset>176530</wp:posOffset>
            </wp:positionV>
            <wp:extent cx="4267200" cy="19316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67200" cy="1931670"/>
                    </a:xfrm>
                    <a:prstGeom prst="rect">
                      <a:avLst/>
                    </a:prstGeom>
                  </pic:spPr>
                </pic:pic>
              </a:graphicData>
            </a:graphic>
          </wp:anchor>
        </w:drawing>
      </w:r>
    </w:p>
    <w:p w14:paraId="5B526CF2" w14:textId="7BD8F7DD" w:rsidR="006C04C9" w:rsidRDefault="006C04C9"/>
    <w:p w14:paraId="69855E7B" w14:textId="2FB92A32" w:rsidR="006C04C9" w:rsidRDefault="006C04C9"/>
    <w:p w14:paraId="6D9490B6" w14:textId="77807A12" w:rsidR="001378A2" w:rsidRDefault="001378A2"/>
    <w:p w14:paraId="16D7EA5F" w14:textId="7446EC4A" w:rsidR="001378A2" w:rsidRDefault="001378A2"/>
    <w:p w14:paraId="5FE3D269" w14:textId="420BE5FA" w:rsidR="001378A2" w:rsidRDefault="001378A2"/>
    <w:p w14:paraId="5D828DDF" w14:textId="74898CFC" w:rsidR="001378A2" w:rsidRDefault="001378A2"/>
    <w:p w14:paraId="5BF28BBE" w14:textId="02E7DCF5" w:rsidR="001378A2" w:rsidRDefault="001378A2"/>
    <w:p w14:paraId="141449D2" w14:textId="6960B436" w:rsidR="001378A2" w:rsidRDefault="001378A2"/>
    <w:p w14:paraId="3DEE71EE" w14:textId="7F958A07" w:rsidR="001378A2" w:rsidRDefault="001378A2"/>
    <w:p w14:paraId="26DD3531" w14:textId="0F4E5C04" w:rsidR="001378A2" w:rsidRDefault="001378A2"/>
    <w:p w14:paraId="4C2CB64E" w14:textId="6A5AB8A8" w:rsidR="001378A2" w:rsidRDefault="001378A2"/>
    <w:p w14:paraId="356AFB92" w14:textId="7A12A1C0" w:rsidR="001378A2" w:rsidRDefault="001378A2">
      <w:r>
        <w:rPr>
          <w:noProof/>
        </w:rPr>
        <w:lastRenderedPageBreak/>
        <w:drawing>
          <wp:anchor distT="0" distB="0" distL="114300" distR="114300" simplePos="0" relativeHeight="251645440" behindDoc="0" locked="0" layoutInCell="1" allowOverlap="1" wp14:anchorId="67B34B04" wp14:editId="554CCC06">
            <wp:simplePos x="0" y="0"/>
            <wp:positionH relativeFrom="column">
              <wp:posOffset>647065</wp:posOffset>
            </wp:positionH>
            <wp:positionV relativeFrom="paragraph">
              <wp:posOffset>28575</wp:posOffset>
            </wp:positionV>
            <wp:extent cx="3971925" cy="2783205"/>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1925" cy="2783205"/>
                    </a:xfrm>
                    <a:prstGeom prst="rect">
                      <a:avLst/>
                    </a:prstGeom>
                  </pic:spPr>
                </pic:pic>
              </a:graphicData>
            </a:graphic>
            <wp14:sizeRelH relativeFrom="margin">
              <wp14:pctWidth>0</wp14:pctWidth>
            </wp14:sizeRelH>
            <wp14:sizeRelV relativeFrom="margin">
              <wp14:pctHeight>0</wp14:pctHeight>
            </wp14:sizeRelV>
          </wp:anchor>
        </w:drawing>
      </w:r>
    </w:p>
    <w:p w14:paraId="4C019916" w14:textId="6E6C27BB" w:rsidR="001378A2" w:rsidRDefault="001378A2"/>
    <w:p w14:paraId="463D1064" w14:textId="4AF77D6D" w:rsidR="001378A2" w:rsidRDefault="001378A2"/>
    <w:p w14:paraId="13939F09" w14:textId="2148C6FB" w:rsidR="001378A2" w:rsidRDefault="001378A2"/>
    <w:p w14:paraId="00065332" w14:textId="0DB247A2" w:rsidR="001378A2" w:rsidRDefault="001378A2"/>
    <w:p w14:paraId="0B72DA9D" w14:textId="5039621D" w:rsidR="001378A2" w:rsidRDefault="001378A2"/>
    <w:p w14:paraId="4475D935" w14:textId="781A9261" w:rsidR="001378A2" w:rsidRDefault="001378A2"/>
    <w:p w14:paraId="2E6E820F" w14:textId="608045CD" w:rsidR="001378A2" w:rsidRDefault="001378A2"/>
    <w:p w14:paraId="3402A6D6" w14:textId="64C71FA7" w:rsidR="001378A2" w:rsidRDefault="001378A2"/>
    <w:p w14:paraId="4616478C" w14:textId="5FC3A5B1" w:rsidR="001378A2" w:rsidRDefault="001378A2"/>
    <w:p w14:paraId="6FB85D5A" w14:textId="0EE22EAC" w:rsidR="001378A2" w:rsidRDefault="001378A2"/>
    <w:p w14:paraId="16254265" w14:textId="2E70E23A" w:rsidR="001378A2" w:rsidRDefault="001378A2"/>
    <w:p w14:paraId="3BA39420" w14:textId="0D766D4A" w:rsidR="001378A2" w:rsidRDefault="001378A2"/>
    <w:p w14:paraId="134B654F" w14:textId="4E7A4EBB" w:rsidR="001378A2" w:rsidRDefault="001378A2"/>
    <w:p w14:paraId="452B3D44" w14:textId="26DA31AC" w:rsidR="001378A2" w:rsidRDefault="001378A2"/>
    <w:p w14:paraId="1BB05067" w14:textId="01F6A36E" w:rsidR="001378A2" w:rsidRDefault="001378A2" w:rsidP="000925A2">
      <w:pPr>
        <w:spacing w:line="360" w:lineRule="auto"/>
        <w:rPr>
          <w:rFonts w:asciiTheme="minorEastAsia" w:hAnsiTheme="minorEastAsia"/>
          <w:sz w:val="24"/>
          <w:szCs w:val="24"/>
        </w:rPr>
      </w:pPr>
      <w:r w:rsidRPr="001378A2">
        <w:rPr>
          <w:rFonts w:asciiTheme="minorEastAsia" w:hAnsiTheme="minorEastAsia" w:hint="eastAsia"/>
          <w:sz w:val="24"/>
          <w:szCs w:val="24"/>
        </w:rPr>
        <w:t>仔细阅读参控流程，加入Q</w:t>
      </w:r>
      <w:r w:rsidRPr="001378A2">
        <w:rPr>
          <w:rFonts w:asciiTheme="minorEastAsia" w:hAnsiTheme="minorEastAsia"/>
          <w:sz w:val="24"/>
          <w:szCs w:val="24"/>
        </w:rPr>
        <w:t>Q</w:t>
      </w:r>
      <w:r w:rsidRPr="001378A2">
        <w:rPr>
          <w:rFonts w:asciiTheme="minorEastAsia" w:hAnsiTheme="minorEastAsia" w:hint="eastAsia"/>
          <w:sz w:val="24"/>
          <w:szCs w:val="24"/>
        </w:rPr>
        <w:t>群</w:t>
      </w:r>
      <w:r>
        <w:rPr>
          <w:rFonts w:asciiTheme="minorEastAsia" w:hAnsiTheme="minorEastAsia" w:hint="eastAsia"/>
          <w:sz w:val="24"/>
          <w:szCs w:val="24"/>
        </w:rPr>
        <w:t>，加入群聊时请备注</w:t>
      </w:r>
      <w:r w:rsidR="007F1547">
        <w:rPr>
          <w:rFonts w:asciiTheme="minorEastAsia" w:hAnsiTheme="minorEastAsia" w:hint="eastAsia"/>
          <w:sz w:val="24"/>
          <w:szCs w:val="24"/>
        </w:rPr>
        <w:t>：</w:t>
      </w:r>
      <w:r>
        <w:rPr>
          <w:rFonts w:asciiTheme="minorEastAsia" w:hAnsiTheme="minorEastAsia" w:hint="eastAsia"/>
          <w:sz w:val="24"/>
          <w:szCs w:val="24"/>
        </w:rPr>
        <w:t>单位</w:t>
      </w:r>
      <w:r w:rsidR="007F1547">
        <w:rPr>
          <w:rFonts w:asciiTheme="minorEastAsia" w:hAnsiTheme="minorEastAsia" w:hint="eastAsia"/>
          <w:sz w:val="24"/>
          <w:szCs w:val="24"/>
        </w:rPr>
        <w:t>+姓名，入群后请及时更新备注，中心会定期清理没有备注的人员。</w:t>
      </w:r>
      <w:r w:rsidR="007F1547" w:rsidRPr="007F1547">
        <w:rPr>
          <w:rFonts w:asciiTheme="minorEastAsia" w:hAnsiTheme="minorEastAsia" w:hint="eastAsia"/>
          <w:color w:val="FF0000"/>
          <w:sz w:val="24"/>
          <w:szCs w:val="24"/>
        </w:rPr>
        <w:t>请申请的单位一定要确认您单位之前未申请过安徽省临检中心的质控账号，不要重复申请</w:t>
      </w:r>
      <w:r w:rsidR="007F1547">
        <w:rPr>
          <w:rFonts w:asciiTheme="minorEastAsia" w:hAnsiTheme="minorEastAsia" w:hint="eastAsia"/>
          <w:sz w:val="24"/>
          <w:szCs w:val="24"/>
        </w:rPr>
        <w:t>，否则造成数据质评数据丢失，责任需自负。</w:t>
      </w:r>
    </w:p>
    <w:p w14:paraId="6DE87485" w14:textId="09CB100D" w:rsidR="007F1547" w:rsidRDefault="007F1547" w:rsidP="000925A2">
      <w:pPr>
        <w:spacing w:line="360" w:lineRule="auto"/>
        <w:rPr>
          <w:rFonts w:asciiTheme="minorEastAsia" w:hAnsiTheme="minorEastAsia"/>
          <w:sz w:val="24"/>
          <w:szCs w:val="24"/>
        </w:rPr>
      </w:pPr>
    </w:p>
    <w:p w14:paraId="2E123EF0" w14:textId="77777777" w:rsidR="00B65896" w:rsidRDefault="007F1547" w:rsidP="000925A2">
      <w:pPr>
        <w:spacing w:line="360" w:lineRule="auto"/>
        <w:rPr>
          <w:rFonts w:asciiTheme="minorEastAsia" w:hAnsiTheme="minorEastAsia"/>
          <w:sz w:val="24"/>
          <w:szCs w:val="24"/>
        </w:rPr>
      </w:pPr>
      <w:r>
        <w:rPr>
          <w:rFonts w:asciiTheme="minorEastAsia" w:hAnsiTheme="minorEastAsia" w:hint="eastAsia"/>
          <w:sz w:val="24"/>
          <w:szCs w:val="24"/>
        </w:rPr>
        <w:t>3、</w:t>
      </w:r>
      <w:r w:rsidRPr="007F1547">
        <w:rPr>
          <w:rFonts w:asciiTheme="minorEastAsia" w:hAnsiTheme="minorEastAsia" w:hint="eastAsia"/>
          <w:sz w:val="24"/>
          <w:szCs w:val="24"/>
        </w:rPr>
        <w:t>申请信息填写：</w:t>
      </w:r>
    </w:p>
    <w:p w14:paraId="4E338555" w14:textId="14B06555" w:rsidR="007F1547" w:rsidRPr="00B65896" w:rsidRDefault="00B65896" w:rsidP="000925A2">
      <w:pPr>
        <w:spacing w:line="360" w:lineRule="auto"/>
        <w:rPr>
          <w:rFonts w:asciiTheme="minorEastAsia" w:hAnsiTheme="minorEastAsia"/>
          <w:sz w:val="24"/>
          <w:szCs w:val="24"/>
        </w:rPr>
      </w:pPr>
      <w:r>
        <w:rPr>
          <w:rFonts w:asciiTheme="minorEastAsia" w:hAnsiTheme="minorEastAsia" w:hint="eastAsia"/>
          <w:sz w:val="24"/>
          <w:szCs w:val="24"/>
        </w:rPr>
        <w:t>（1）</w:t>
      </w:r>
      <w:r w:rsidRPr="007F1547">
        <w:rPr>
          <w:rFonts w:asciiTheme="minorEastAsia" w:hAnsiTheme="minorEastAsia" w:hint="eastAsia"/>
          <w:sz w:val="24"/>
          <w:szCs w:val="24"/>
        </w:rPr>
        <w:t>完参控流程后点击页面底端“点击进入”按钮</w:t>
      </w:r>
    </w:p>
    <w:p w14:paraId="6D302728" w14:textId="4BE082DB" w:rsidR="007F1547" w:rsidRDefault="007F1547" w:rsidP="007F1547">
      <w:pPr>
        <w:pStyle w:val="a5"/>
        <w:ind w:left="360" w:firstLineChars="0" w:firstLine="0"/>
        <w:rPr>
          <w:rFonts w:asciiTheme="minorEastAsia" w:hAnsiTheme="minorEastAsia"/>
          <w:sz w:val="24"/>
          <w:szCs w:val="24"/>
        </w:rPr>
      </w:pPr>
      <w:r>
        <w:rPr>
          <w:noProof/>
        </w:rPr>
        <w:drawing>
          <wp:anchor distT="0" distB="0" distL="114300" distR="114300" simplePos="0" relativeHeight="251649536" behindDoc="0" locked="0" layoutInCell="1" allowOverlap="1" wp14:anchorId="340504DC" wp14:editId="7E3BDA38">
            <wp:simplePos x="0" y="0"/>
            <wp:positionH relativeFrom="column">
              <wp:posOffset>371475</wp:posOffset>
            </wp:positionH>
            <wp:positionV relativeFrom="paragraph">
              <wp:posOffset>121920</wp:posOffset>
            </wp:positionV>
            <wp:extent cx="4257675" cy="260286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257675" cy="2602865"/>
                    </a:xfrm>
                    <a:prstGeom prst="rect">
                      <a:avLst/>
                    </a:prstGeom>
                  </pic:spPr>
                </pic:pic>
              </a:graphicData>
            </a:graphic>
            <wp14:sizeRelH relativeFrom="margin">
              <wp14:pctWidth>0</wp14:pctWidth>
            </wp14:sizeRelH>
            <wp14:sizeRelV relativeFrom="margin">
              <wp14:pctHeight>0</wp14:pctHeight>
            </wp14:sizeRelV>
          </wp:anchor>
        </w:drawing>
      </w:r>
    </w:p>
    <w:p w14:paraId="21A7F6B4" w14:textId="09BA51CB" w:rsidR="007F1547" w:rsidRDefault="007F1547" w:rsidP="007F1547">
      <w:pPr>
        <w:pStyle w:val="a5"/>
        <w:ind w:left="360" w:firstLineChars="0" w:firstLine="0"/>
        <w:rPr>
          <w:rFonts w:asciiTheme="minorEastAsia" w:hAnsiTheme="minorEastAsia"/>
          <w:sz w:val="24"/>
          <w:szCs w:val="24"/>
        </w:rPr>
      </w:pPr>
    </w:p>
    <w:p w14:paraId="567D9736" w14:textId="77777777" w:rsidR="007F1547" w:rsidRDefault="007F1547" w:rsidP="007F1547">
      <w:pPr>
        <w:pStyle w:val="a5"/>
        <w:ind w:left="360" w:firstLineChars="0" w:firstLine="0"/>
        <w:rPr>
          <w:rFonts w:asciiTheme="minorEastAsia" w:hAnsiTheme="minorEastAsia"/>
          <w:sz w:val="24"/>
          <w:szCs w:val="24"/>
        </w:rPr>
      </w:pPr>
    </w:p>
    <w:p w14:paraId="5A6515D8" w14:textId="02E87E4D" w:rsidR="007F1547" w:rsidRDefault="007F1547" w:rsidP="007F1547">
      <w:pPr>
        <w:pStyle w:val="a5"/>
        <w:ind w:left="360" w:firstLineChars="0" w:firstLine="0"/>
        <w:rPr>
          <w:rFonts w:asciiTheme="minorEastAsia" w:hAnsiTheme="minorEastAsia"/>
          <w:sz w:val="24"/>
          <w:szCs w:val="24"/>
        </w:rPr>
      </w:pPr>
    </w:p>
    <w:p w14:paraId="7677F493" w14:textId="77777777" w:rsidR="007F1547" w:rsidRDefault="007F1547" w:rsidP="007F1547">
      <w:pPr>
        <w:pStyle w:val="a5"/>
        <w:ind w:left="360" w:firstLineChars="0" w:firstLine="0"/>
        <w:rPr>
          <w:rFonts w:asciiTheme="minorEastAsia" w:hAnsiTheme="minorEastAsia"/>
          <w:sz w:val="24"/>
          <w:szCs w:val="24"/>
        </w:rPr>
      </w:pPr>
    </w:p>
    <w:p w14:paraId="476E3FBF" w14:textId="22A2EC87" w:rsidR="007F1547" w:rsidRDefault="007F1547" w:rsidP="007F1547">
      <w:pPr>
        <w:pStyle w:val="a5"/>
        <w:ind w:left="360" w:firstLineChars="0" w:firstLine="0"/>
        <w:rPr>
          <w:rFonts w:asciiTheme="minorEastAsia" w:hAnsiTheme="minorEastAsia"/>
          <w:sz w:val="24"/>
          <w:szCs w:val="24"/>
        </w:rPr>
      </w:pPr>
    </w:p>
    <w:p w14:paraId="1E3FD6F3" w14:textId="77777777" w:rsidR="007F1547" w:rsidRDefault="007F1547" w:rsidP="007F1547">
      <w:pPr>
        <w:pStyle w:val="a5"/>
        <w:ind w:left="360" w:firstLineChars="0" w:firstLine="0"/>
        <w:rPr>
          <w:rFonts w:asciiTheme="minorEastAsia" w:hAnsiTheme="minorEastAsia"/>
          <w:sz w:val="24"/>
          <w:szCs w:val="24"/>
        </w:rPr>
      </w:pPr>
    </w:p>
    <w:p w14:paraId="14B518F1" w14:textId="7F08E88B" w:rsidR="007F1547" w:rsidRDefault="007F1547" w:rsidP="007F1547">
      <w:pPr>
        <w:pStyle w:val="a5"/>
        <w:ind w:left="360" w:firstLineChars="0" w:firstLine="0"/>
        <w:rPr>
          <w:rFonts w:asciiTheme="minorEastAsia" w:hAnsiTheme="minorEastAsia"/>
          <w:sz w:val="24"/>
          <w:szCs w:val="24"/>
        </w:rPr>
      </w:pPr>
    </w:p>
    <w:p w14:paraId="13CE064C" w14:textId="332A3682" w:rsidR="007F1547" w:rsidRDefault="007F1547" w:rsidP="007F1547">
      <w:pPr>
        <w:pStyle w:val="a5"/>
        <w:ind w:left="360" w:firstLineChars="0" w:firstLine="0"/>
        <w:rPr>
          <w:rFonts w:asciiTheme="minorEastAsia" w:hAnsiTheme="minorEastAsia"/>
          <w:sz w:val="24"/>
          <w:szCs w:val="24"/>
        </w:rPr>
      </w:pPr>
    </w:p>
    <w:p w14:paraId="7579D5B1" w14:textId="5E07D78B" w:rsidR="007F1547" w:rsidRDefault="007F1547" w:rsidP="007F1547">
      <w:pPr>
        <w:pStyle w:val="a5"/>
        <w:ind w:left="360" w:firstLineChars="0" w:firstLine="0"/>
        <w:rPr>
          <w:rFonts w:asciiTheme="minorEastAsia" w:hAnsiTheme="minorEastAsia"/>
          <w:sz w:val="24"/>
          <w:szCs w:val="24"/>
        </w:rPr>
      </w:pPr>
    </w:p>
    <w:p w14:paraId="6DE4CD3B" w14:textId="7DA23330" w:rsidR="007F1547" w:rsidRDefault="007F1547" w:rsidP="007F1547">
      <w:pPr>
        <w:pStyle w:val="a5"/>
        <w:ind w:left="360" w:firstLineChars="0" w:firstLine="0"/>
        <w:rPr>
          <w:rFonts w:asciiTheme="minorEastAsia" w:hAnsiTheme="minorEastAsia"/>
          <w:sz w:val="24"/>
          <w:szCs w:val="24"/>
        </w:rPr>
      </w:pPr>
    </w:p>
    <w:p w14:paraId="5292A1DC" w14:textId="5E5864A3" w:rsidR="007F1547" w:rsidRDefault="007F1547" w:rsidP="007F1547">
      <w:pPr>
        <w:pStyle w:val="a5"/>
        <w:ind w:left="360" w:firstLineChars="0" w:firstLine="0"/>
        <w:rPr>
          <w:rFonts w:asciiTheme="minorEastAsia" w:hAnsiTheme="minorEastAsia"/>
          <w:sz w:val="24"/>
          <w:szCs w:val="24"/>
        </w:rPr>
      </w:pPr>
    </w:p>
    <w:p w14:paraId="0019BAC1" w14:textId="761E230D" w:rsidR="007F1547" w:rsidRDefault="007F1547" w:rsidP="007F1547">
      <w:pPr>
        <w:pStyle w:val="a5"/>
        <w:ind w:left="360" w:firstLineChars="0" w:firstLine="0"/>
        <w:rPr>
          <w:rFonts w:asciiTheme="minorEastAsia" w:hAnsiTheme="minorEastAsia"/>
          <w:sz w:val="24"/>
          <w:szCs w:val="24"/>
        </w:rPr>
      </w:pPr>
    </w:p>
    <w:p w14:paraId="7D33989D" w14:textId="329055FA" w:rsidR="007F1547" w:rsidRDefault="007F1547" w:rsidP="007F1547">
      <w:pPr>
        <w:pStyle w:val="a5"/>
        <w:ind w:left="360" w:firstLineChars="0" w:firstLine="0"/>
        <w:rPr>
          <w:rFonts w:asciiTheme="minorEastAsia" w:hAnsiTheme="minorEastAsia"/>
          <w:sz w:val="24"/>
          <w:szCs w:val="24"/>
        </w:rPr>
      </w:pPr>
    </w:p>
    <w:p w14:paraId="31334C7E" w14:textId="4EB29025" w:rsidR="007F1547" w:rsidRDefault="007F1547" w:rsidP="007F1547">
      <w:pPr>
        <w:pStyle w:val="a5"/>
        <w:ind w:left="360" w:firstLineChars="0" w:firstLine="0"/>
        <w:rPr>
          <w:rFonts w:asciiTheme="minorEastAsia" w:hAnsiTheme="minorEastAsia"/>
          <w:sz w:val="24"/>
          <w:szCs w:val="24"/>
        </w:rPr>
      </w:pPr>
    </w:p>
    <w:p w14:paraId="5EFE1D25" w14:textId="238FA889" w:rsidR="007F1547" w:rsidRDefault="00B65896" w:rsidP="007F1547">
      <w:pPr>
        <w:pStyle w:val="a5"/>
        <w:ind w:left="360" w:firstLineChars="0" w:firstLine="0"/>
        <w:rPr>
          <w:rFonts w:asciiTheme="minorEastAsia" w:hAnsiTheme="minorEastAsia"/>
          <w:sz w:val="24"/>
          <w:szCs w:val="24"/>
        </w:rPr>
      </w:pPr>
      <w:r>
        <w:rPr>
          <w:rFonts w:asciiTheme="minorEastAsia" w:hAnsiTheme="minorEastAsia"/>
          <w:sz w:val="24"/>
          <w:szCs w:val="24"/>
        </w:rPr>
        <w:t>（</w:t>
      </w:r>
      <w:r>
        <w:rPr>
          <w:rFonts w:asciiTheme="minorEastAsia" w:hAnsiTheme="minorEastAsia" w:hint="eastAsia"/>
          <w:sz w:val="24"/>
          <w:szCs w:val="24"/>
        </w:rPr>
        <w:t>2）然后会看到提示：“您未登录，请登录！”，并点击确定</w:t>
      </w:r>
    </w:p>
    <w:p w14:paraId="71F4F0F9" w14:textId="52DFCEBF" w:rsidR="00FB743E" w:rsidRDefault="00FB743E" w:rsidP="007F1547">
      <w:pPr>
        <w:pStyle w:val="a5"/>
        <w:ind w:left="360" w:firstLineChars="0" w:firstLine="0"/>
        <w:rPr>
          <w:rFonts w:asciiTheme="minorEastAsia" w:hAnsiTheme="minorEastAsia"/>
          <w:sz w:val="24"/>
          <w:szCs w:val="24"/>
        </w:rPr>
      </w:pPr>
      <w:r>
        <w:rPr>
          <w:noProof/>
        </w:rPr>
        <w:drawing>
          <wp:anchor distT="0" distB="0" distL="114300" distR="114300" simplePos="0" relativeHeight="251661824" behindDoc="0" locked="0" layoutInCell="1" allowOverlap="1" wp14:anchorId="489236EC" wp14:editId="592F8097">
            <wp:simplePos x="0" y="0"/>
            <wp:positionH relativeFrom="column">
              <wp:posOffset>285750</wp:posOffset>
            </wp:positionH>
            <wp:positionV relativeFrom="paragraph">
              <wp:posOffset>168910</wp:posOffset>
            </wp:positionV>
            <wp:extent cx="4486275" cy="153543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486275" cy="1535430"/>
                    </a:xfrm>
                    <a:prstGeom prst="rect">
                      <a:avLst/>
                    </a:prstGeom>
                  </pic:spPr>
                </pic:pic>
              </a:graphicData>
            </a:graphic>
            <wp14:sizeRelH relativeFrom="margin">
              <wp14:pctWidth>0</wp14:pctWidth>
            </wp14:sizeRelH>
            <wp14:sizeRelV relativeFrom="margin">
              <wp14:pctHeight>0</wp14:pctHeight>
            </wp14:sizeRelV>
          </wp:anchor>
        </w:drawing>
      </w:r>
    </w:p>
    <w:p w14:paraId="4E725752" w14:textId="75E57B2F" w:rsidR="00FB743E" w:rsidRDefault="00FB743E" w:rsidP="007F1547">
      <w:pPr>
        <w:pStyle w:val="a5"/>
        <w:ind w:left="360" w:firstLineChars="0" w:firstLine="0"/>
        <w:rPr>
          <w:rFonts w:asciiTheme="minorEastAsia" w:hAnsiTheme="minorEastAsia"/>
          <w:sz w:val="24"/>
          <w:szCs w:val="24"/>
        </w:rPr>
      </w:pPr>
    </w:p>
    <w:p w14:paraId="2191C2BC" w14:textId="77777777" w:rsidR="00FB743E" w:rsidRPr="000925A2" w:rsidRDefault="00FB743E" w:rsidP="000925A2">
      <w:pPr>
        <w:rPr>
          <w:rFonts w:asciiTheme="minorEastAsia" w:hAnsiTheme="minorEastAsia" w:hint="eastAsia"/>
          <w:sz w:val="24"/>
          <w:szCs w:val="24"/>
        </w:rPr>
      </w:pPr>
    </w:p>
    <w:p w14:paraId="62D84151" w14:textId="4F90081B" w:rsidR="00B65896" w:rsidRDefault="00B65896" w:rsidP="000925A2">
      <w:pPr>
        <w:spacing w:line="360" w:lineRule="auto"/>
        <w:rPr>
          <w:rFonts w:asciiTheme="minorEastAsia" w:hAnsiTheme="minorEastAsia"/>
          <w:sz w:val="24"/>
          <w:szCs w:val="24"/>
        </w:rPr>
      </w:pPr>
      <w:r>
        <w:rPr>
          <w:rFonts w:asciiTheme="minorEastAsia" w:hAnsiTheme="minorEastAsia" w:hint="eastAsia"/>
          <w:sz w:val="24"/>
          <w:szCs w:val="24"/>
        </w:rPr>
        <w:lastRenderedPageBreak/>
        <w:t>（3）</w:t>
      </w:r>
      <w:r w:rsidRPr="00B65896">
        <w:rPr>
          <w:rFonts w:asciiTheme="minorEastAsia" w:hAnsiTheme="minorEastAsia"/>
          <w:sz w:val="24"/>
          <w:szCs w:val="24"/>
        </w:rPr>
        <w:t>进入登录页面，如果您在</w:t>
      </w:r>
      <w:r w:rsidRPr="00B65896">
        <w:rPr>
          <w:rFonts w:asciiTheme="minorEastAsia" w:hAnsiTheme="minorEastAsia" w:hint="eastAsia"/>
          <w:sz w:val="24"/>
          <w:szCs w:val="24"/>
        </w:rPr>
        <w:t>安徽省临检中心用个人邮箱注册过，可在登录类型栏选择“个人登录</w:t>
      </w:r>
    </w:p>
    <w:p w14:paraId="6393DC08" w14:textId="081A6067" w:rsidR="00B65896" w:rsidRDefault="00B65896" w:rsidP="00B65896">
      <w:pPr>
        <w:rPr>
          <w:rFonts w:asciiTheme="minorEastAsia" w:hAnsiTheme="minorEastAsia"/>
          <w:sz w:val="24"/>
          <w:szCs w:val="24"/>
        </w:rPr>
      </w:pPr>
      <w:r>
        <w:rPr>
          <w:noProof/>
        </w:rPr>
        <w:drawing>
          <wp:anchor distT="0" distB="0" distL="114300" distR="114300" simplePos="0" relativeHeight="251662848" behindDoc="0" locked="0" layoutInCell="1" allowOverlap="1" wp14:anchorId="5A5F96BB" wp14:editId="0E651094">
            <wp:simplePos x="0" y="0"/>
            <wp:positionH relativeFrom="column">
              <wp:posOffset>266700</wp:posOffset>
            </wp:positionH>
            <wp:positionV relativeFrom="paragraph">
              <wp:posOffset>11430</wp:posOffset>
            </wp:positionV>
            <wp:extent cx="3552580" cy="273367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52580" cy="2733675"/>
                    </a:xfrm>
                    <a:prstGeom prst="rect">
                      <a:avLst/>
                    </a:prstGeom>
                  </pic:spPr>
                </pic:pic>
              </a:graphicData>
            </a:graphic>
            <wp14:sizeRelH relativeFrom="margin">
              <wp14:pctWidth>0</wp14:pctWidth>
            </wp14:sizeRelH>
            <wp14:sizeRelV relativeFrom="margin">
              <wp14:pctHeight>0</wp14:pctHeight>
            </wp14:sizeRelV>
          </wp:anchor>
        </w:drawing>
      </w:r>
    </w:p>
    <w:p w14:paraId="055DFD39" w14:textId="01C816C7" w:rsidR="00B65896" w:rsidRDefault="00B65896" w:rsidP="00B65896">
      <w:pPr>
        <w:rPr>
          <w:rFonts w:asciiTheme="minorEastAsia" w:hAnsiTheme="minorEastAsia"/>
          <w:sz w:val="24"/>
          <w:szCs w:val="24"/>
        </w:rPr>
      </w:pPr>
    </w:p>
    <w:p w14:paraId="741E8411" w14:textId="76B7CBF5" w:rsidR="00B65896" w:rsidRDefault="00B65896" w:rsidP="00B65896">
      <w:pPr>
        <w:rPr>
          <w:rFonts w:asciiTheme="minorEastAsia" w:hAnsiTheme="minorEastAsia"/>
          <w:sz w:val="24"/>
          <w:szCs w:val="24"/>
        </w:rPr>
      </w:pPr>
    </w:p>
    <w:p w14:paraId="6B273230" w14:textId="59BD4F6D" w:rsidR="00B65896" w:rsidRDefault="00B65896" w:rsidP="00B65896">
      <w:pPr>
        <w:rPr>
          <w:rFonts w:asciiTheme="minorEastAsia" w:hAnsiTheme="minorEastAsia"/>
          <w:sz w:val="24"/>
          <w:szCs w:val="24"/>
        </w:rPr>
      </w:pPr>
    </w:p>
    <w:p w14:paraId="4E9CE954" w14:textId="0688010A" w:rsidR="00B65896" w:rsidRDefault="00B65896" w:rsidP="00B65896">
      <w:pPr>
        <w:rPr>
          <w:rFonts w:asciiTheme="minorEastAsia" w:hAnsiTheme="minorEastAsia"/>
          <w:sz w:val="24"/>
          <w:szCs w:val="24"/>
        </w:rPr>
      </w:pPr>
    </w:p>
    <w:p w14:paraId="250D14C1" w14:textId="76F0FAA6" w:rsidR="00B65896" w:rsidRDefault="00B65896" w:rsidP="00B65896">
      <w:pPr>
        <w:rPr>
          <w:rFonts w:asciiTheme="minorEastAsia" w:hAnsiTheme="minorEastAsia"/>
          <w:sz w:val="24"/>
          <w:szCs w:val="24"/>
        </w:rPr>
      </w:pPr>
    </w:p>
    <w:p w14:paraId="15CCAB18" w14:textId="79510F4C" w:rsidR="00B65896" w:rsidRDefault="00B65896" w:rsidP="00B65896">
      <w:pPr>
        <w:rPr>
          <w:rFonts w:asciiTheme="minorEastAsia" w:hAnsiTheme="minorEastAsia"/>
          <w:sz w:val="24"/>
          <w:szCs w:val="24"/>
        </w:rPr>
      </w:pPr>
    </w:p>
    <w:p w14:paraId="35C4CF9F" w14:textId="5A5DC7B9" w:rsidR="00B65896" w:rsidRDefault="00B65896" w:rsidP="00B65896">
      <w:pPr>
        <w:rPr>
          <w:rFonts w:asciiTheme="minorEastAsia" w:hAnsiTheme="minorEastAsia"/>
          <w:sz w:val="24"/>
          <w:szCs w:val="24"/>
        </w:rPr>
      </w:pPr>
    </w:p>
    <w:p w14:paraId="5AC3F08D" w14:textId="29F04417" w:rsidR="00B65896" w:rsidRDefault="00B65896" w:rsidP="00B65896">
      <w:pPr>
        <w:rPr>
          <w:rFonts w:asciiTheme="minorEastAsia" w:hAnsiTheme="minorEastAsia"/>
          <w:sz w:val="24"/>
          <w:szCs w:val="24"/>
        </w:rPr>
      </w:pPr>
    </w:p>
    <w:p w14:paraId="0170EB4B" w14:textId="63FF53EA" w:rsidR="00B65896" w:rsidRDefault="00B65896" w:rsidP="00B65896">
      <w:pPr>
        <w:rPr>
          <w:rFonts w:asciiTheme="minorEastAsia" w:hAnsiTheme="minorEastAsia"/>
          <w:sz w:val="24"/>
          <w:szCs w:val="24"/>
        </w:rPr>
      </w:pPr>
    </w:p>
    <w:p w14:paraId="554336A3" w14:textId="0E93EF79" w:rsidR="00B65896" w:rsidRDefault="00B65896" w:rsidP="00B65896">
      <w:pPr>
        <w:rPr>
          <w:rFonts w:asciiTheme="minorEastAsia" w:hAnsiTheme="minorEastAsia"/>
          <w:sz w:val="24"/>
          <w:szCs w:val="24"/>
        </w:rPr>
      </w:pPr>
    </w:p>
    <w:p w14:paraId="5C56A9C8" w14:textId="04E9DB83" w:rsidR="00B65896" w:rsidRDefault="00B65896" w:rsidP="00B65896">
      <w:pPr>
        <w:rPr>
          <w:rFonts w:asciiTheme="minorEastAsia" w:hAnsiTheme="minorEastAsia"/>
          <w:sz w:val="24"/>
          <w:szCs w:val="24"/>
        </w:rPr>
      </w:pPr>
    </w:p>
    <w:p w14:paraId="1A96DF59" w14:textId="290319FF" w:rsidR="00B65896" w:rsidRDefault="00B65896" w:rsidP="00B65896">
      <w:pPr>
        <w:rPr>
          <w:rFonts w:asciiTheme="minorEastAsia" w:hAnsiTheme="minorEastAsia"/>
          <w:sz w:val="24"/>
          <w:szCs w:val="24"/>
        </w:rPr>
      </w:pPr>
    </w:p>
    <w:p w14:paraId="77091C1B" w14:textId="33883B29" w:rsidR="00B65896" w:rsidRDefault="00B65896" w:rsidP="00B65896">
      <w:pPr>
        <w:rPr>
          <w:rFonts w:asciiTheme="minorEastAsia" w:hAnsiTheme="minorEastAsia"/>
          <w:sz w:val="24"/>
          <w:szCs w:val="24"/>
        </w:rPr>
      </w:pPr>
    </w:p>
    <w:p w14:paraId="0C525769" w14:textId="5F03AB2F" w:rsidR="00B65896" w:rsidRDefault="00B65896" w:rsidP="00B65896">
      <w:pPr>
        <w:rPr>
          <w:rFonts w:asciiTheme="minorEastAsia" w:hAnsiTheme="minorEastAsia"/>
          <w:sz w:val="24"/>
          <w:szCs w:val="24"/>
        </w:rPr>
      </w:pPr>
    </w:p>
    <w:p w14:paraId="0ADD3E12" w14:textId="16768599" w:rsidR="00B65896" w:rsidRDefault="00B65896" w:rsidP="00B65896">
      <w:pPr>
        <w:rPr>
          <w:rFonts w:asciiTheme="minorEastAsia" w:hAnsiTheme="minorEastAsia"/>
          <w:sz w:val="24"/>
          <w:szCs w:val="24"/>
        </w:rPr>
      </w:pPr>
      <w:r>
        <w:rPr>
          <w:rFonts w:asciiTheme="minorEastAsia" w:hAnsiTheme="minorEastAsia"/>
          <w:sz w:val="24"/>
          <w:szCs w:val="24"/>
        </w:rPr>
        <w:t>（</w:t>
      </w:r>
      <w:r>
        <w:rPr>
          <w:rFonts w:asciiTheme="minorEastAsia" w:hAnsiTheme="minorEastAsia" w:hint="eastAsia"/>
          <w:sz w:val="24"/>
          <w:szCs w:val="24"/>
        </w:rPr>
        <w:t>4）若之前未在中心注册过，请先进行“个人注册”</w:t>
      </w:r>
      <w:r w:rsidR="00647A95">
        <w:rPr>
          <w:rFonts w:asciiTheme="minorEastAsia" w:hAnsiTheme="minorEastAsia" w:hint="eastAsia"/>
          <w:sz w:val="24"/>
          <w:szCs w:val="24"/>
        </w:rPr>
        <w:t>，个人邮箱注册</w:t>
      </w:r>
    </w:p>
    <w:p w14:paraId="6BB10B07" w14:textId="3E00655C" w:rsidR="00B65896" w:rsidRPr="00B65896" w:rsidRDefault="00B65896" w:rsidP="00B65896">
      <w:pPr>
        <w:rPr>
          <w:rFonts w:asciiTheme="minorEastAsia" w:hAnsiTheme="minorEastAsia"/>
          <w:sz w:val="24"/>
          <w:szCs w:val="24"/>
        </w:rPr>
      </w:pPr>
      <w:r>
        <w:rPr>
          <w:noProof/>
        </w:rPr>
        <w:drawing>
          <wp:anchor distT="0" distB="0" distL="114300" distR="114300" simplePos="0" relativeHeight="251668992" behindDoc="0" locked="0" layoutInCell="1" allowOverlap="1" wp14:anchorId="7DF398D7" wp14:editId="5639AA92">
            <wp:simplePos x="0" y="0"/>
            <wp:positionH relativeFrom="column">
              <wp:posOffset>361950</wp:posOffset>
            </wp:positionH>
            <wp:positionV relativeFrom="paragraph">
              <wp:posOffset>205740</wp:posOffset>
            </wp:positionV>
            <wp:extent cx="4027805" cy="405765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27805" cy="4057650"/>
                    </a:xfrm>
                    <a:prstGeom prst="rect">
                      <a:avLst/>
                    </a:prstGeom>
                  </pic:spPr>
                </pic:pic>
              </a:graphicData>
            </a:graphic>
            <wp14:sizeRelH relativeFrom="margin">
              <wp14:pctWidth>0</wp14:pctWidth>
            </wp14:sizeRelH>
            <wp14:sizeRelV relativeFrom="margin">
              <wp14:pctHeight>0</wp14:pctHeight>
            </wp14:sizeRelV>
          </wp:anchor>
        </w:drawing>
      </w:r>
    </w:p>
    <w:p w14:paraId="11A8F417" w14:textId="5B85B270" w:rsidR="00B65896" w:rsidRDefault="00B65896" w:rsidP="00B65896">
      <w:pPr>
        <w:pStyle w:val="a5"/>
        <w:ind w:left="360" w:firstLineChars="0" w:firstLine="0"/>
        <w:rPr>
          <w:rFonts w:asciiTheme="minorEastAsia" w:hAnsiTheme="minorEastAsia"/>
          <w:sz w:val="24"/>
          <w:szCs w:val="24"/>
        </w:rPr>
      </w:pPr>
    </w:p>
    <w:p w14:paraId="36442DDE" w14:textId="1D7C9639" w:rsidR="00B65896" w:rsidRDefault="00B65896" w:rsidP="00B65896">
      <w:pPr>
        <w:pStyle w:val="a5"/>
        <w:ind w:left="360" w:firstLineChars="0" w:firstLine="0"/>
        <w:rPr>
          <w:rFonts w:asciiTheme="minorEastAsia" w:hAnsiTheme="minorEastAsia"/>
          <w:sz w:val="24"/>
          <w:szCs w:val="24"/>
        </w:rPr>
      </w:pPr>
    </w:p>
    <w:p w14:paraId="54C78298" w14:textId="09A7ADB5" w:rsidR="00B65896" w:rsidRPr="00B65896" w:rsidRDefault="00647A95" w:rsidP="00B65896">
      <w:pPr>
        <w:pStyle w:val="a5"/>
        <w:ind w:left="360" w:firstLineChars="0" w:firstLine="0"/>
        <w:rPr>
          <w:rFonts w:asciiTheme="minorEastAsia" w:hAnsiTheme="minorEastAsia"/>
          <w:sz w:val="24"/>
          <w:szCs w:val="24"/>
        </w:rPr>
      </w:pPr>
      <w:r>
        <w:rPr>
          <w:noProof/>
        </w:rPr>
        <w:lastRenderedPageBreak/>
        <w:drawing>
          <wp:anchor distT="0" distB="0" distL="114300" distR="114300" simplePos="0" relativeHeight="251671040" behindDoc="0" locked="0" layoutInCell="1" allowOverlap="1" wp14:anchorId="58B1941C" wp14:editId="7D5194B4">
            <wp:simplePos x="0" y="0"/>
            <wp:positionH relativeFrom="column">
              <wp:posOffset>200025</wp:posOffset>
            </wp:positionH>
            <wp:positionV relativeFrom="paragraph">
              <wp:posOffset>75565</wp:posOffset>
            </wp:positionV>
            <wp:extent cx="4704080" cy="3380105"/>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04080" cy="3380105"/>
                    </a:xfrm>
                    <a:prstGeom prst="rect">
                      <a:avLst/>
                    </a:prstGeom>
                  </pic:spPr>
                </pic:pic>
              </a:graphicData>
            </a:graphic>
            <wp14:sizeRelH relativeFrom="margin">
              <wp14:pctWidth>0</wp14:pctWidth>
            </wp14:sizeRelH>
            <wp14:sizeRelV relativeFrom="margin">
              <wp14:pctHeight>0</wp14:pctHeight>
            </wp14:sizeRelV>
          </wp:anchor>
        </w:drawing>
      </w:r>
    </w:p>
    <w:p w14:paraId="49B9CEA2" w14:textId="0F3B8E8A" w:rsidR="00B65896" w:rsidRDefault="00647A95" w:rsidP="000925A2">
      <w:pPr>
        <w:pStyle w:val="a5"/>
        <w:spacing w:line="360" w:lineRule="auto"/>
        <w:ind w:left="360" w:firstLineChars="0" w:firstLine="0"/>
        <w:rPr>
          <w:rFonts w:asciiTheme="minorEastAsia" w:hAnsiTheme="minorEastAsia"/>
          <w:sz w:val="24"/>
          <w:szCs w:val="24"/>
        </w:rPr>
      </w:pPr>
      <w:r>
        <w:rPr>
          <w:rFonts w:asciiTheme="minorEastAsia" w:hAnsiTheme="minorEastAsia" w:hint="eastAsia"/>
          <w:sz w:val="24"/>
          <w:szCs w:val="24"/>
        </w:rPr>
        <w:t>（5）注册完成后，回到登录页面，按上述步骤（3）进行登录进入新参控单位登记页面</w:t>
      </w:r>
      <w:r w:rsidR="00D447E1">
        <w:rPr>
          <w:rFonts w:asciiTheme="minorEastAsia" w:hAnsiTheme="minorEastAsia" w:hint="eastAsia"/>
          <w:sz w:val="24"/>
          <w:szCs w:val="24"/>
        </w:rPr>
        <w:t>，</w:t>
      </w:r>
      <w:r w:rsidR="00D447E1" w:rsidRPr="00D447E1">
        <w:rPr>
          <w:rFonts w:asciiTheme="minorEastAsia" w:hAnsiTheme="minorEastAsia" w:hint="eastAsia"/>
          <w:color w:val="FF0000"/>
          <w:sz w:val="24"/>
          <w:szCs w:val="24"/>
        </w:rPr>
        <w:t>除“实验室编码”一栏由中心分配账号后填写</w:t>
      </w:r>
      <w:r w:rsidR="00D447E1">
        <w:rPr>
          <w:rFonts w:asciiTheme="minorEastAsia" w:hAnsiTheme="minorEastAsia" w:hint="eastAsia"/>
          <w:sz w:val="24"/>
          <w:szCs w:val="24"/>
        </w:rPr>
        <w:t>，其余信息由参控单位填写，填写完成后选择“保存并退出”。</w:t>
      </w:r>
    </w:p>
    <w:p w14:paraId="0CCBA509" w14:textId="7AD7F655" w:rsidR="00851A74" w:rsidRDefault="00851A74" w:rsidP="007F1547">
      <w:pPr>
        <w:pStyle w:val="a5"/>
        <w:ind w:left="360" w:firstLineChars="0" w:firstLine="0"/>
        <w:rPr>
          <w:rFonts w:asciiTheme="minorEastAsia" w:hAnsiTheme="minorEastAsia"/>
          <w:sz w:val="24"/>
          <w:szCs w:val="24"/>
        </w:rPr>
      </w:pPr>
      <w:r>
        <w:rPr>
          <w:noProof/>
        </w:rPr>
        <w:drawing>
          <wp:inline distT="0" distB="0" distL="0" distR="0" wp14:anchorId="275EE9DC" wp14:editId="3DC2AC49">
            <wp:extent cx="5274310" cy="21717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171700"/>
                    </a:xfrm>
                    <a:prstGeom prst="rect">
                      <a:avLst/>
                    </a:prstGeom>
                  </pic:spPr>
                </pic:pic>
              </a:graphicData>
            </a:graphic>
          </wp:inline>
        </w:drawing>
      </w:r>
    </w:p>
    <w:p w14:paraId="798E11D5" w14:textId="5FEBFFB8" w:rsidR="005F27FA" w:rsidRDefault="00D447E1" w:rsidP="000925A2">
      <w:pPr>
        <w:pStyle w:val="a5"/>
        <w:spacing w:line="360" w:lineRule="auto"/>
        <w:ind w:left="360" w:firstLineChars="0" w:firstLine="0"/>
        <w:rPr>
          <w:rFonts w:asciiTheme="minorEastAsia" w:hAnsiTheme="minorEastAsia"/>
          <w:sz w:val="24"/>
          <w:szCs w:val="24"/>
        </w:rPr>
      </w:pPr>
      <w:r>
        <w:rPr>
          <w:rFonts w:asciiTheme="minorEastAsia" w:hAnsiTheme="minorEastAsia"/>
          <w:sz w:val="24"/>
          <w:szCs w:val="24"/>
        </w:rPr>
        <w:t>（</w:t>
      </w:r>
      <w:r>
        <w:rPr>
          <w:rFonts w:asciiTheme="minorEastAsia" w:hAnsiTheme="minorEastAsia" w:hint="eastAsia"/>
          <w:sz w:val="24"/>
          <w:szCs w:val="24"/>
        </w:rPr>
        <w:t>6）查询账号是否分配有两种方法：第一：在参控登记页面</w:t>
      </w:r>
      <w:r w:rsidR="001F507D">
        <w:rPr>
          <w:rFonts w:asciiTheme="minorEastAsia" w:hAnsiTheme="minorEastAsia" w:hint="eastAsia"/>
          <w:sz w:val="24"/>
          <w:szCs w:val="24"/>
        </w:rPr>
        <w:t>，“实验室编码”一栏查询</w:t>
      </w:r>
      <w:r w:rsidR="002D56EE">
        <w:rPr>
          <w:rFonts w:asciiTheme="minorEastAsia" w:hAnsiTheme="minorEastAsia" w:hint="eastAsia"/>
          <w:sz w:val="24"/>
          <w:szCs w:val="24"/>
        </w:rPr>
        <w:t>（所有分配好的账号</w:t>
      </w:r>
      <w:r w:rsidR="005F27FA">
        <w:rPr>
          <w:rFonts w:asciiTheme="minorEastAsia" w:hAnsiTheme="minorEastAsia" w:hint="eastAsia"/>
          <w:sz w:val="24"/>
          <w:szCs w:val="24"/>
        </w:rPr>
        <w:t>，中心都会在这一栏填写），也可以关注所在Q</w:t>
      </w:r>
      <w:r w:rsidR="005F27FA">
        <w:rPr>
          <w:rFonts w:asciiTheme="minorEastAsia" w:hAnsiTheme="minorEastAsia"/>
          <w:sz w:val="24"/>
          <w:szCs w:val="24"/>
        </w:rPr>
        <w:t>Q群消息。请申请账号后不要着急，中心老师看到后会很快分配，长时间未分配也可在</w:t>
      </w:r>
      <w:r w:rsidR="005F27FA">
        <w:rPr>
          <w:rFonts w:asciiTheme="minorEastAsia" w:hAnsiTheme="minorEastAsia" w:hint="eastAsia"/>
          <w:sz w:val="24"/>
          <w:szCs w:val="24"/>
        </w:rPr>
        <w:t>Q</w:t>
      </w:r>
      <w:r w:rsidR="005F27FA">
        <w:rPr>
          <w:rFonts w:asciiTheme="minorEastAsia" w:hAnsiTheme="minorEastAsia"/>
          <w:sz w:val="24"/>
          <w:szCs w:val="24"/>
        </w:rPr>
        <w:t>Q群留言。</w:t>
      </w:r>
    </w:p>
    <w:p w14:paraId="4A120F8B" w14:textId="5A4F2099" w:rsidR="00D447E1" w:rsidRPr="005F27FA" w:rsidRDefault="00D447E1" w:rsidP="007F1547">
      <w:pPr>
        <w:pStyle w:val="a5"/>
        <w:ind w:left="360" w:firstLineChars="0" w:firstLine="0"/>
        <w:rPr>
          <w:rFonts w:asciiTheme="minorEastAsia" w:hAnsiTheme="minorEastAsia"/>
          <w:sz w:val="24"/>
          <w:szCs w:val="24"/>
        </w:rPr>
      </w:pPr>
    </w:p>
    <w:p w14:paraId="2C594039" w14:textId="77777777" w:rsidR="001816F4" w:rsidRDefault="001816F4" w:rsidP="005F27FA">
      <w:pPr>
        <w:pStyle w:val="a5"/>
        <w:ind w:left="360" w:firstLineChars="0" w:firstLine="0"/>
        <w:jc w:val="center"/>
        <w:rPr>
          <w:rFonts w:asciiTheme="minorEastAsia" w:hAnsiTheme="minorEastAsia" w:hint="eastAsia"/>
          <w:sz w:val="24"/>
          <w:szCs w:val="24"/>
        </w:rPr>
      </w:pPr>
    </w:p>
    <w:p w14:paraId="64C449A2" w14:textId="0FEB5115" w:rsidR="002D56EE" w:rsidRDefault="005F27FA" w:rsidP="005F27FA">
      <w:pPr>
        <w:pStyle w:val="a5"/>
        <w:ind w:left="360" w:firstLineChars="0" w:firstLine="0"/>
        <w:jc w:val="center"/>
        <w:rPr>
          <w:rFonts w:asciiTheme="minorEastAsia" w:hAnsiTheme="minorEastAsia"/>
          <w:sz w:val="24"/>
          <w:szCs w:val="24"/>
        </w:rPr>
      </w:pPr>
      <w:r>
        <w:rPr>
          <w:rFonts w:asciiTheme="minorEastAsia" w:hAnsiTheme="minorEastAsia" w:hint="eastAsia"/>
          <w:sz w:val="24"/>
          <w:szCs w:val="24"/>
        </w:rPr>
        <w:t>当您看到账号后，您第一步申请参控就已完成！</w:t>
      </w:r>
    </w:p>
    <w:p w14:paraId="104F8E5C" w14:textId="19EBBD95" w:rsidR="005F27FA" w:rsidRPr="000925A2" w:rsidRDefault="005B7D8C" w:rsidP="005B7D8C">
      <w:pPr>
        <w:widowControl/>
        <w:jc w:val="left"/>
        <w:rPr>
          <w:rFonts w:asciiTheme="minorEastAsia" w:hAnsiTheme="minorEastAsia" w:hint="eastAsia"/>
          <w:sz w:val="24"/>
          <w:szCs w:val="24"/>
        </w:rPr>
      </w:pPr>
      <w:r>
        <w:rPr>
          <w:rFonts w:asciiTheme="minorEastAsia" w:hAnsiTheme="minorEastAsia"/>
          <w:sz w:val="24"/>
          <w:szCs w:val="24"/>
        </w:rPr>
        <w:br w:type="page"/>
      </w:r>
    </w:p>
    <w:p w14:paraId="5DC23BE4" w14:textId="2E4711BB" w:rsidR="005F27FA" w:rsidRPr="0067398D" w:rsidRDefault="005F27FA" w:rsidP="005F27FA">
      <w:pPr>
        <w:pStyle w:val="a5"/>
        <w:ind w:left="360" w:firstLineChars="0" w:firstLine="0"/>
        <w:jc w:val="center"/>
        <w:rPr>
          <w:rFonts w:asciiTheme="minorEastAsia" w:hAnsiTheme="minorEastAsia"/>
          <w:b/>
          <w:bCs/>
          <w:sz w:val="28"/>
          <w:szCs w:val="28"/>
        </w:rPr>
      </w:pPr>
      <w:r w:rsidRPr="0067398D">
        <w:rPr>
          <w:rFonts w:asciiTheme="minorEastAsia" w:hAnsiTheme="minorEastAsia"/>
          <w:b/>
          <w:bCs/>
          <w:sz w:val="28"/>
          <w:szCs w:val="28"/>
        </w:rPr>
        <w:lastRenderedPageBreak/>
        <w:t>第二部分：</w:t>
      </w:r>
      <w:r w:rsidR="001816F4" w:rsidRPr="0067398D">
        <w:rPr>
          <w:rFonts w:asciiTheme="minorEastAsia" w:hAnsiTheme="minorEastAsia"/>
          <w:b/>
          <w:bCs/>
          <w:sz w:val="28"/>
          <w:szCs w:val="28"/>
        </w:rPr>
        <w:t>质评申请</w:t>
      </w:r>
    </w:p>
    <w:p w14:paraId="640E0BD6" w14:textId="38918DC9" w:rsidR="001816F4" w:rsidRDefault="001816F4" w:rsidP="00C64B0B">
      <w:pPr>
        <w:pStyle w:val="a5"/>
        <w:spacing w:line="360" w:lineRule="auto"/>
        <w:ind w:left="360" w:firstLineChars="0" w:firstLine="0"/>
        <w:rPr>
          <w:rFonts w:asciiTheme="minorEastAsia" w:hAnsiTheme="minorEastAsia"/>
          <w:sz w:val="24"/>
          <w:szCs w:val="24"/>
        </w:rPr>
      </w:pPr>
      <w:r>
        <w:rPr>
          <w:rFonts w:asciiTheme="minorEastAsia" w:hAnsiTheme="minorEastAsia"/>
          <w:sz w:val="24"/>
          <w:szCs w:val="24"/>
        </w:rPr>
        <w:t>每年安徽省临检中心</w:t>
      </w:r>
      <w:r>
        <w:rPr>
          <w:rFonts w:asciiTheme="minorEastAsia" w:hAnsiTheme="minorEastAsia" w:hint="eastAsia"/>
          <w:sz w:val="24"/>
          <w:szCs w:val="24"/>
        </w:rPr>
        <w:t>的室间质评项目申请集中在前一年的1</w:t>
      </w:r>
      <w:r>
        <w:rPr>
          <w:rFonts w:asciiTheme="minorEastAsia" w:hAnsiTheme="minorEastAsia"/>
          <w:sz w:val="24"/>
          <w:szCs w:val="24"/>
        </w:rPr>
        <w:t>0月底和</w:t>
      </w:r>
      <w:r>
        <w:rPr>
          <w:rFonts w:asciiTheme="minorEastAsia" w:hAnsiTheme="minorEastAsia" w:hint="eastAsia"/>
          <w:sz w:val="24"/>
          <w:szCs w:val="24"/>
        </w:rPr>
        <w:t>1</w:t>
      </w:r>
      <w:r>
        <w:rPr>
          <w:rFonts w:asciiTheme="minorEastAsia" w:hAnsiTheme="minorEastAsia"/>
          <w:sz w:val="24"/>
          <w:szCs w:val="24"/>
        </w:rPr>
        <w:t>1月初开始，申请时间持续一个月左右，大家可通过关注中心网站</w:t>
      </w:r>
      <w:r>
        <w:rPr>
          <w:rFonts w:asciiTheme="minorEastAsia" w:hAnsiTheme="minorEastAsia" w:hint="eastAsia"/>
          <w:sz w:val="24"/>
          <w:szCs w:val="24"/>
        </w:rPr>
        <w:t>关于质评申请的通知或者通过微信/</w:t>
      </w:r>
      <w:r>
        <w:rPr>
          <w:rFonts w:asciiTheme="minorEastAsia" w:hAnsiTheme="minorEastAsia"/>
          <w:sz w:val="24"/>
          <w:szCs w:val="24"/>
        </w:rPr>
        <w:t>QQ群消息获知。大部分项目都是一年举行两次，但只需申请一次</w:t>
      </w:r>
      <w:r w:rsidR="00C64B0B">
        <w:rPr>
          <w:rFonts w:asciiTheme="minorEastAsia" w:hAnsiTheme="minorEastAsia"/>
          <w:sz w:val="24"/>
          <w:szCs w:val="24"/>
        </w:rPr>
        <w:t>。</w:t>
      </w:r>
    </w:p>
    <w:p w14:paraId="48849BE7" w14:textId="0D5A2FAD" w:rsidR="001816F4" w:rsidRDefault="0093437A" w:rsidP="00EC459C">
      <w:pPr>
        <w:pStyle w:val="a5"/>
        <w:numPr>
          <w:ilvl w:val="0"/>
          <w:numId w:val="2"/>
        </w:numPr>
        <w:spacing w:line="360" w:lineRule="auto"/>
        <w:ind w:firstLineChars="0"/>
        <w:rPr>
          <w:rFonts w:asciiTheme="minorEastAsia" w:hAnsiTheme="minorEastAsia"/>
          <w:sz w:val="24"/>
          <w:szCs w:val="24"/>
        </w:rPr>
      </w:pPr>
      <w:r>
        <w:rPr>
          <w:rFonts w:asciiTheme="minorEastAsia" w:hAnsiTheme="minorEastAsia"/>
          <w:sz w:val="24"/>
          <w:szCs w:val="24"/>
        </w:rPr>
        <w:t>登录方式：</w:t>
      </w:r>
    </w:p>
    <w:p w14:paraId="033A0B2B" w14:textId="37A263A5" w:rsidR="001816F4" w:rsidRPr="00EC459C" w:rsidRDefault="00C64B0B" w:rsidP="00EC459C">
      <w:pPr>
        <w:pStyle w:val="a5"/>
        <w:spacing w:line="360" w:lineRule="auto"/>
        <w:ind w:left="720" w:firstLineChars="0" w:firstLine="0"/>
        <w:rPr>
          <w:rFonts w:asciiTheme="minorEastAsia" w:hAnsiTheme="minorEastAsia"/>
          <w:sz w:val="24"/>
          <w:szCs w:val="24"/>
        </w:rPr>
      </w:pPr>
      <w:r>
        <w:rPr>
          <w:rFonts w:asciiTheme="minorEastAsia" w:hAnsiTheme="minorEastAsia"/>
          <w:sz w:val="24"/>
          <w:szCs w:val="24"/>
        </w:rPr>
        <w:t>（</w:t>
      </w:r>
      <w:r>
        <w:rPr>
          <w:rFonts w:asciiTheme="minorEastAsia" w:hAnsiTheme="minorEastAsia" w:hint="eastAsia"/>
          <w:sz w:val="24"/>
          <w:szCs w:val="24"/>
        </w:rPr>
        <w:t>1）直接登录检验医学信息网：</w:t>
      </w:r>
      <w:hyperlink r:id="rId18" w:history="1">
        <w:r w:rsidRPr="006A0E9F">
          <w:rPr>
            <w:rStyle w:val="a3"/>
            <w:rFonts w:asciiTheme="minorEastAsia" w:hAnsiTheme="minorEastAsia"/>
            <w:sz w:val="24"/>
            <w:szCs w:val="24"/>
          </w:rPr>
          <w:t>http://www.clinet.com.cn</w:t>
        </w:r>
      </w:hyperlink>
      <w:r>
        <w:rPr>
          <w:rFonts w:asciiTheme="minorEastAsia" w:hAnsiTheme="minorEastAsia"/>
          <w:sz w:val="24"/>
          <w:szCs w:val="24"/>
        </w:rPr>
        <w:t>，（账号：质控编码即第一部分您申请的实验室编码，</w:t>
      </w:r>
      <w:r w:rsidRPr="00C64B0B">
        <w:rPr>
          <w:rFonts w:asciiTheme="minorEastAsia" w:hAnsiTheme="minorEastAsia"/>
          <w:sz w:val="24"/>
          <w:szCs w:val="24"/>
          <w:highlight w:val="red"/>
        </w:rPr>
        <w:t>密码：初次登录的，密码同账号</w:t>
      </w:r>
      <w:r>
        <w:rPr>
          <w:rFonts w:asciiTheme="minorEastAsia" w:hAnsiTheme="minorEastAsia"/>
          <w:sz w:val="24"/>
          <w:szCs w:val="24"/>
        </w:rPr>
        <w:t>，登录后系统会通知您改密码，按要求操作即可）</w:t>
      </w:r>
      <w:r w:rsidR="0093437A">
        <w:rPr>
          <w:rFonts w:asciiTheme="minorEastAsia" w:hAnsiTheme="minorEastAsia"/>
          <w:sz w:val="24"/>
          <w:szCs w:val="24"/>
        </w:rPr>
        <w:t>，</w:t>
      </w:r>
    </w:p>
    <w:p w14:paraId="61489857" w14:textId="782792EE" w:rsidR="001816F4" w:rsidRDefault="00E03B99" w:rsidP="001816F4">
      <w:pPr>
        <w:pStyle w:val="a5"/>
        <w:ind w:left="360" w:firstLineChars="0" w:firstLine="0"/>
        <w:rPr>
          <w:rFonts w:asciiTheme="minorEastAsia" w:hAnsiTheme="minorEastAsia"/>
          <w:sz w:val="24"/>
          <w:szCs w:val="24"/>
        </w:rPr>
      </w:pPr>
      <w:r>
        <w:rPr>
          <w:noProof/>
        </w:rPr>
        <w:drawing>
          <wp:anchor distT="0" distB="0" distL="114300" distR="114300" simplePos="0" relativeHeight="251659776" behindDoc="0" locked="0" layoutInCell="1" allowOverlap="1" wp14:anchorId="213C9B57" wp14:editId="70583FC3">
            <wp:simplePos x="0" y="0"/>
            <wp:positionH relativeFrom="column">
              <wp:posOffset>228600</wp:posOffset>
            </wp:positionH>
            <wp:positionV relativeFrom="paragraph">
              <wp:posOffset>34290</wp:posOffset>
            </wp:positionV>
            <wp:extent cx="5274310" cy="130937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74310" cy="1309370"/>
                    </a:xfrm>
                    <a:prstGeom prst="rect">
                      <a:avLst/>
                    </a:prstGeom>
                  </pic:spPr>
                </pic:pic>
              </a:graphicData>
            </a:graphic>
          </wp:anchor>
        </w:drawing>
      </w:r>
    </w:p>
    <w:p w14:paraId="42FB99B2" w14:textId="527E95F5" w:rsidR="00B7530E" w:rsidRDefault="00EC459C" w:rsidP="00B7530E">
      <w:pPr>
        <w:pStyle w:val="a5"/>
        <w:ind w:left="360" w:firstLineChars="0" w:firstLine="0"/>
        <w:rPr>
          <w:rFonts w:asciiTheme="minorEastAsia" w:hAnsiTheme="minorEastAsia"/>
          <w:sz w:val="24"/>
          <w:szCs w:val="24"/>
        </w:rPr>
      </w:pPr>
      <w:r>
        <w:rPr>
          <w:noProof/>
        </w:rPr>
        <w:drawing>
          <wp:anchor distT="0" distB="0" distL="114300" distR="114300" simplePos="0" relativeHeight="251673088" behindDoc="0" locked="0" layoutInCell="1" allowOverlap="1" wp14:anchorId="66310B7E" wp14:editId="0493147A">
            <wp:simplePos x="0" y="0"/>
            <wp:positionH relativeFrom="column">
              <wp:posOffset>247650</wp:posOffset>
            </wp:positionH>
            <wp:positionV relativeFrom="paragraph">
              <wp:posOffset>314325</wp:posOffset>
            </wp:positionV>
            <wp:extent cx="5029200" cy="181102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29200" cy="1811020"/>
                    </a:xfrm>
                    <a:prstGeom prst="rect">
                      <a:avLst/>
                    </a:prstGeom>
                  </pic:spPr>
                </pic:pic>
              </a:graphicData>
            </a:graphic>
            <wp14:sizeRelH relativeFrom="margin">
              <wp14:pctWidth>0</wp14:pctWidth>
            </wp14:sizeRelH>
            <wp14:sizeRelV relativeFrom="margin">
              <wp14:pctHeight>0</wp14:pctHeight>
            </wp14:sizeRelV>
          </wp:anchor>
        </w:drawing>
      </w:r>
      <w:r w:rsidR="00E03B99">
        <w:rPr>
          <w:rFonts w:asciiTheme="minorEastAsia" w:hAnsiTheme="minorEastAsia"/>
          <w:sz w:val="24"/>
          <w:szCs w:val="24"/>
        </w:rPr>
        <w:t>（</w:t>
      </w:r>
      <w:r w:rsidR="00E03B99">
        <w:rPr>
          <w:rFonts w:asciiTheme="minorEastAsia" w:hAnsiTheme="minorEastAsia" w:hint="eastAsia"/>
          <w:sz w:val="24"/>
          <w:szCs w:val="24"/>
        </w:rPr>
        <w:t>2）中心网站</w:t>
      </w:r>
      <w:r w:rsidR="00B7530E">
        <w:rPr>
          <w:rFonts w:asciiTheme="minorEastAsia" w:hAnsiTheme="minorEastAsia" w:hint="eastAsia"/>
          <w:sz w:val="24"/>
          <w:szCs w:val="24"/>
        </w:rPr>
        <w:t>首页有链接</w:t>
      </w:r>
      <w:r>
        <w:rPr>
          <w:rFonts w:asciiTheme="minorEastAsia" w:hAnsiTheme="minorEastAsia" w:hint="eastAsia"/>
          <w:sz w:val="24"/>
          <w:szCs w:val="24"/>
        </w:rPr>
        <w:t>，其余操作同上。</w:t>
      </w:r>
    </w:p>
    <w:p w14:paraId="2F0403DA" w14:textId="1CA63916" w:rsidR="001816F4" w:rsidRPr="00B7530E" w:rsidRDefault="001816F4" w:rsidP="001816F4">
      <w:pPr>
        <w:pStyle w:val="a5"/>
        <w:ind w:left="360" w:firstLineChars="0" w:firstLine="0"/>
        <w:rPr>
          <w:rFonts w:asciiTheme="minorEastAsia" w:hAnsiTheme="minorEastAsia"/>
          <w:sz w:val="24"/>
          <w:szCs w:val="24"/>
        </w:rPr>
      </w:pPr>
    </w:p>
    <w:p w14:paraId="3B15DC75" w14:textId="270E2332" w:rsidR="0093437A" w:rsidRPr="0093437A" w:rsidRDefault="0093437A" w:rsidP="0093437A">
      <w:pPr>
        <w:pStyle w:val="a5"/>
        <w:ind w:left="360" w:firstLineChars="0" w:firstLine="0"/>
        <w:rPr>
          <w:rFonts w:asciiTheme="minorEastAsia" w:hAnsiTheme="minorEastAsia"/>
          <w:sz w:val="24"/>
          <w:szCs w:val="24"/>
          <w:u w:val="single"/>
        </w:rPr>
      </w:pPr>
      <w:r w:rsidRPr="0093437A">
        <w:rPr>
          <w:rFonts w:asciiTheme="minorEastAsia" w:hAnsiTheme="minorEastAsia"/>
          <w:sz w:val="24"/>
          <w:szCs w:val="24"/>
          <w:highlight w:val="red"/>
          <w:u w:val="single"/>
        </w:rPr>
        <w:t>特别说明：登录检验医学信息网最好使用</w:t>
      </w:r>
      <w:r w:rsidRPr="0093437A">
        <w:rPr>
          <w:rFonts w:asciiTheme="minorEastAsia" w:hAnsiTheme="minorEastAsia" w:hint="eastAsia"/>
          <w:sz w:val="24"/>
          <w:szCs w:val="24"/>
          <w:highlight w:val="red"/>
          <w:u w:val="single"/>
        </w:rPr>
        <w:t>最新的I</w:t>
      </w:r>
      <w:r w:rsidRPr="0093437A">
        <w:rPr>
          <w:rFonts w:asciiTheme="minorEastAsia" w:hAnsiTheme="minorEastAsia"/>
          <w:sz w:val="24"/>
          <w:szCs w:val="24"/>
          <w:highlight w:val="red"/>
          <w:u w:val="single"/>
        </w:rPr>
        <w:t>E浏览器或者谷歌浏览器，其他往往登录不了</w:t>
      </w:r>
    </w:p>
    <w:p w14:paraId="55240BAB" w14:textId="62E08672" w:rsidR="0093437A" w:rsidRPr="0093437A" w:rsidRDefault="0093437A" w:rsidP="0093437A">
      <w:pPr>
        <w:rPr>
          <w:rFonts w:asciiTheme="minorEastAsia" w:hAnsiTheme="minorEastAsia"/>
          <w:sz w:val="24"/>
          <w:szCs w:val="24"/>
        </w:rPr>
      </w:pPr>
    </w:p>
    <w:p w14:paraId="5A92AFC2" w14:textId="4197371C" w:rsidR="0093437A" w:rsidRDefault="0093437A" w:rsidP="00D51282">
      <w:pPr>
        <w:pStyle w:val="a5"/>
        <w:numPr>
          <w:ilvl w:val="0"/>
          <w:numId w:val="2"/>
        </w:numPr>
        <w:spacing w:line="360" w:lineRule="auto"/>
        <w:ind w:firstLineChars="0"/>
        <w:rPr>
          <w:rFonts w:asciiTheme="minorEastAsia" w:hAnsiTheme="minorEastAsia"/>
          <w:sz w:val="24"/>
          <w:szCs w:val="24"/>
        </w:rPr>
      </w:pPr>
      <w:r>
        <w:rPr>
          <w:rFonts w:asciiTheme="minorEastAsia" w:hAnsiTheme="minorEastAsia"/>
          <w:sz w:val="24"/>
          <w:szCs w:val="24"/>
        </w:rPr>
        <w:t>质评申请：</w:t>
      </w:r>
    </w:p>
    <w:p w14:paraId="7D3E365C" w14:textId="77777777" w:rsidR="00D51282" w:rsidRDefault="0093437A" w:rsidP="00D51282">
      <w:pPr>
        <w:pStyle w:val="a5"/>
        <w:spacing w:line="360" w:lineRule="auto"/>
        <w:ind w:left="720" w:firstLineChars="0" w:firstLine="0"/>
        <w:rPr>
          <w:rFonts w:asciiTheme="minorEastAsia" w:hAnsiTheme="minorEastAsia"/>
          <w:sz w:val="24"/>
          <w:szCs w:val="24"/>
        </w:rPr>
      </w:pPr>
      <w:r>
        <w:rPr>
          <w:rFonts w:asciiTheme="minorEastAsia" w:hAnsiTheme="minorEastAsia" w:hint="eastAsia"/>
          <w:sz w:val="24"/>
          <w:szCs w:val="24"/>
        </w:rPr>
        <w:t>账号登录进入后，就可以进行质评申请了，在页面左侧：</w:t>
      </w:r>
      <w:r w:rsidRPr="008B01D1">
        <w:rPr>
          <w:rFonts w:asciiTheme="minorEastAsia" w:hAnsiTheme="minorEastAsia" w:hint="eastAsia"/>
          <w:sz w:val="24"/>
          <w:szCs w:val="24"/>
          <w:highlight w:val="red"/>
        </w:rPr>
        <w:t>质评活动-</w:t>
      </w:r>
      <w:r w:rsidR="008B01D1" w:rsidRPr="008B01D1">
        <w:rPr>
          <w:rFonts w:asciiTheme="minorEastAsia" w:hAnsiTheme="minorEastAsia" w:hint="eastAsia"/>
          <w:sz w:val="24"/>
          <w:szCs w:val="24"/>
          <w:highlight w:val="red"/>
        </w:rPr>
        <w:t>室间质评申请</w:t>
      </w:r>
      <w:r w:rsidR="008B01D1">
        <w:rPr>
          <w:rFonts w:asciiTheme="minorEastAsia" w:hAnsiTheme="minorEastAsia" w:hint="eastAsia"/>
          <w:sz w:val="24"/>
          <w:szCs w:val="24"/>
          <w:highlight w:val="red"/>
        </w:rPr>
        <w:t>，</w:t>
      </w:r>
      <w:r w:rsidR="008B01D1" w:rsidRPr="008B01D1">
        <w:rPr>
          <w:rFonts w:asciiTheme="minorEastAsia" w:hAnsiTheme="minorEastAsia" w:hint="eastAsia"/>
          <w:sz w:val="24"/>
          <w:szCs w:val="24"/>
        </w:rPr>
        <w:t>点击进入</w:t>
      </w:r>
      <w:r w:rsidR="008B01D1">
        <w:rPr>
          <w:rFonts w:asciiTheme="minorEastAsia" w:hAnsiTheme="minorEastAsia" w:hint="eastAsia"/>
          <w:sz w:val="24"/>
          <w:szCs w:val="24"/>
        </w:rPr>
        <w:t>，选择“</w:t>
      </w:r>
      <w:r w:rsidR="00262BD9">
        <w:rPr>
          <w:rFonts w:asciiTheme="minorEastAsia" w:hAnsiTheme="minorEastAsia" w:hint="eastAsia"/>
          <w:sz w:val="24"/>
          <w:szCs w:val="24"/>
        </w:rPr>
        <w:t>安徽省临床检验中心”，请仔细核对申报年份</w:t>
      </w:r>
      <w:r w:rsidR="00D368D4">
        <w:rPr>
          <w:rFonts w:asciiTheme="minorEastAsia" w:hAnsiTheme="minorEastAsia" w:hint="eastAsia"/>
          <w:sz w:val="24"/>
          <w:szCs w:val="24"/>
        </w:rPr>
        <w:t>，然后按需申请即可。目前安徽省的室间质评仅针对安徽省内医疗机构，免费。</w:t>
      </w:r>
      <w:r w:rsidR="00D51282">
        <w:rPr>
          <w:rFonts w:asciiTheme="minorEastAsia" w:hAnsiTheme="minorEastAsia" w:hint="eastAsia"/>
          <w:sz w:val="24"/>
          <w:szCs w:val="24"/>
        </w:rPr>
        <w:t>针对前一年上报率低的单位，中心将暂停发放下一年的质控。</w:t>
      </w:r>
    </w:p>
    <w:p w14:paraId="47E77DA6" w14:textId="107BECF5" w:rsidR="00D51282" w:rsidRPr="004E3C7B" w:rsidRDefault="00D51282" w:rsidP="00D51282">
      <w:pPr>
        <w:pStyle w:val="a5"/>
        <w:spacing w:line="360" w:lineRule="auto"/>
        <w:ind w:left="720" w:firstLineChars="0" w:firstLine="0"/>
        <w:rPr>
          <w:rFonts w:asciiTheme="minorEastAsia" w:hAnsiTheme="minorEastAsia"/>
          <w:sz w:val="24"/>
          <w:szCs w:val="24"/>
        </w:rPr>
      </w:pPr>
      <w:r>
        <w:rPr>
          <w:rFonts w:asciiTheme="minorEastAsia" w:hAnsiTheme="minorEastAsia" w:hint="eastAsia"/>
          <w:sz w:val="24"/>
          <w:szCs w:val="24"/>
        </w:rPr>
        <w:lastRenderedPageBreak/>
        <w:t>具体申报项目每年都可能会有不同，请以当年列出项目为准，各项目明细表也会在网站上公布出，各单位申请前请仔细阅读。</w:t>
      </w:r>
    </w:p>
    <w:p w14:paraId="766914B8" w14:textId="16CC2DF0" w:rsidR="008B01D1" w:rsidRPr="00D51282" w:rsidRDefault="008B01D1" w:rsidP="00D51282">
      <w:pPr>
        <w:pStyle w:val="a5"/>
        <w:spacing w:line="360" w:lineRule="auto"/>
        <w:ind w:left="720" w:firstLineChars="0" w:firstLine="0"/>
        <w:rPr>
          <w:rFonts w:asciiTheme="minorEastAsia" w:hAnsiTheme="minorEastAsia"/>
          <w:sz w:val="24"/>
          <w:szCs w:val="24"/>
        </w:rPr>
      </w:pPr>
    </w:p>
    <w:p w14:paraId="1FA1E30C" w14:textId="50DBF224" w:rsidR="008B01D1" w:rsidRPr="00D51282" w:rsidRDefault="00D368D4" w:rsidP="00D51282">
      <w:pPr>
        <w:pStyle w:val="a5"/>
        <w:spacing w:line="360" w:lineRule="auto"/>
        <w:ind w:left="720" w:firstLineChars="0" w:firstLine="0"/>
        <w:rPr>
          <w:rFonts w:asciiTheme="minorEastAsia" w:hAnsiTheme="minorEastAsia" w:hint="eastAsia"/>
          <w:color w:val="FF0000"/>
          <w:sz w:val="24"/>
          <w:szCs w:val="24"/>
        </w:rPr>
      </w:pPr>
      <w:r w:rsidRPr="00D51282">
        <w:rPr>
          <w:rFonts w:asciiTheme="minorEastAsia" w:hAnsiTheme="minorEastAsia"/>
          <w:color w:val="FF0000"/>
          <w:sz w:val="24"/>
          <w:szCs w:val="24"/>
        </w:rPr>
        <w:t>质评申请原则：您单位针对临床开展且我中心开展的项目都应该申请</w:t>
      </w:r>
    </w:p>
    <w:p w14:paraId="4D92E633" w14:textId="7C580BB5" w:rsidR="008B01D1" w:rsidRDefault="008B01D1" w:rsidP="0093437A">
      <w:pPr>
        <w:pStyle w:val="a5"/>
        <w:ind w:left="720" w:firstLineChars="0" w:firstLine="0"/>
        <w:rPr>
          <w:rFonts w:asciiTheme="minorEastAsia" w:hAnsiTheme="minorEastAsia"/>
          <w:sz w:val="24"/>
          <w:szCs w:val="24"/>
        </w:rPr>
      </w:pPr>
      <w:r>
        <w:rPr>
          <w:noProof/>
        </w:rPr>
        <w:drawing>
          <wp:anchor distT="0" distB="0" distL="114300" distR="114300" simplePos="0" relativeHeight="251676160" behindDoc="0" locked="0" layoutInCell="1" allowOverlap="1" wp14:anchorId="3D9696CA" wp14:editId="198550E2">
            <wp:simplePos x="0" y="0"/>
            <wp:positionH relativeFrom="column">
              <wp:posOffset>485775</wp:posOffset>
            </wp:positionH>
            <wp:positionV relativeFrom="paragraph">
              <wp:posOffset>53340</wp:posOffset>
            </wp:positionV>
            <wp:extent cx="4362450" cy="3896995"/>
            <wp:effectExtent l="0" t="0" r="0" b="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62450" cy="3896995"/>
                    </a:xfrm>
                    <a:prstGeom prst="rect">
                      <a:avLst/>
                    </a:prstGeom>
                  </pic:spPr>
                </pic:pic>
              </a:graphicData>
            </a:graphic>
            <wp14:sizeRelH relativeFrom="margin">
              <wp14:pctWidth>0</wp14:pctWidth>
            </wp14:sizeRelH>
            <wp14:sizeRelV relativeFrom="margin">
              <wp14:pctHeight>0</wp14:pctHeight>
            </wp14:sizeRelV>
          </wp:anchor>
        </w:drawing>
      </w:r>
    </w:p>
    <w:p w14:paraId="722EA646" w14:textId="374C11EA" w:rsidR="008B01D1" w:rsidRDefault="008B01D1" w:rsidP="0093437A">
      <w:pPr>
        <w:pStyle w:val="a5"/>
        <w:ind w:left="720" w:firstLineChars="0" w:firstLine="0"/>
        <w:rPr>
          <w:rFonts w:asciiTheme="minorEastAsia" w:hAnsiTheme="minorEastAsia"/>
          <w:sz w:val="24"/>
          <w:szCs w:val="24"/>
        </w:rPr>
      </w:pPr>
    </w:p>
    <w:p w14:paraId="6094F5BB" w14:textId="4B7A694D" w:rsidR="008B01D1" w:rsidRDefault="008B01D1" w:rsidP="0093437A">
      <w:pPr>
        <w:pStyle w:val="a5"/>
        <w:ind w:left="720" w:firstLineChars="0" w:firstLine="0"/>
        <w:rPr>
          <w:rFonts w:asciiTheme="minorEastAsia" w:hAnsiTheme="minorEastAsia"/>
          <w:sz w:val="24"/>
          <w:szCs w:val="24"/>
        </w:rPr>
      </w:pPr>
    </w:p>
    <w:p w14:paraId="27346398" w14:textId="2D662370" w:rsidR="008B01D1" w:rsidRDefault="008B01D1" w:rsidP="0093437A">
      <w:pPr>
        <w:pStyle w:val="a5"/>
        <w:ind w:left="720" w:firstLineChars="0" w:firstLine="0"/>
        <w:rPr>
          <w:rFonts w:asciiTheme="minorEastAsia" w:hAnsiTheme="minorEastAsia"/>
          <w:sz w:val="24"/>
          <w:szCs w:val="24"/>
        </w:rPr>
      </w:pPr>
    </w:p>
    <w:p w14:paraId="0D9908C1" w14:textId="7116EBD5" w:rsidR="008B01D1" w:rsidRDefault="008B01D1" w:rsidP="0093437A">
      <w:pPr>
        <w:pStyle w:val="a5"/>
        <w:ind w:left="720" w:firstLineChars="0" w:firstLine="0"/>
        <w:rPr>
          <w:rFonts w:asciiTheme="minorEastAsia" w:hAnsiTheme="minorEastAsia"/>
          <w:sz w:val="24"/>
          <w:szCs w:val="24"/>
        </w:rPr>
      </w:pPr>
    </w:p>
    <w:p w14:paraId="45FFC822" w14:textId="77777777" w:rsidR="008B01D1" w:rsidRDefault="008B01D1" w:rsidP="0093437A">
      <w:pPr>
        <w:pStyle w:val="a5"/>
        <w:ind w:left="720" w:firstLineChars="0" w:firstLine="0"/>
        <w:rPr>
          <w:rFonts w:asciiTheme="minorEastAsia" w:hAnsiTheme="minorEastAsia"/>
          <w:sz w:val="24"/>
          <w:szCs w:val="24"/>
        </w:rPr>
      </w:pPr>
    </w:p>
    <w:p w14:paraId="1DD628ED" w14:textId="6BE203B9" w:rsidR="008B01D1" w:rsidRDefault="008B01D1" w:rsidP="0093437A">
      <w:pPr>
        <w:pStyle w:val="a5"/>
        <w:ind w:left="720" w:firstLineChars="0" w:firstLine="0"/>
        <w:rPr>
          <w:rFonts w:asciiTheme="minorEastAsia" w:hAnsiTheme="minorEastAsia"/>
          <w:sz w:val="24"/>
          <w:szCs w:val="24"/>
        </w:rPr>
      </w:pPr>
    </w:p>
    <w:p w14:paraId="6751DECD" w14:textId="350A4CED" w:rsidR="0093437A" w:rsidRDefault="0093437A" w:rsidP="0093437A">
      <w:pPr>
        <w:pStyle w:val="a5"/>
        <w:ind w:left="720" w:firstLineChars="0" w:firstLine="0"/>
        <w:rPr>
          <w:rFonts w:asciiTheme="minorEastAsia" w:hAnsiTheme="minorEastAsia"/>
          <w:sz w:val="24"/>
          <w:szCs w:val="24"/>
        </w:rPr>
      </w:pPr>
    </w:p>
    <w:p w14:paraId="6735E3AE" w14:textId="205B0F1F" w:rsidR="008B01D1" w:rsidRDefault="008B01D1" w:rsidP="0093437A">
      <w:pPr>
        <w:pStyle w:val="a5"/>
        <w:ind w:left="720" w:firstLineChars="0" w:firstLine="0"/>
        <w:rPr>
          <w:rFonts w:asciiTheme="minorEastAsia" w:hAnsiTheme="minorEastAsia"/>
          <w:sz w:val="24"/>
          <w:szCs w:val="24"/>
        </w:rPr>
      </w:pPr>
    </w:p>
    <w:p w14:paraId="605FD8EC" w14:textId="5811CC92" w:rsidR="008B01D1" w:rsidRDefault="008B01D1" w:rsidP="0093437A">
      <w:pPr>
        <w:pStyle w:val="a5"/>
        <w:ind w:left="720" w:firstLineChars="0" w:firstLine="0"/>
        <w:rPr>
          <w:rFonts w:asciiTheme="minorEastAsia" w:hAnsiTheme="minorEastAsia"/>
          <w:sz w:val="24"/>
          <w:szCs w:val="24"/>
        </w:rPr>
      </w:pPr>
    </w:p>
    <w:p w14:paraId="3DE1DA07" w14:textId="1C7601FB" w:rsidR="008B01D1" w:rsidRDefault="008B01D1" w:rsidP="0093437A">
      <w:pPr>
        <w:pStyle w:val="a5"/>
        <w:ind w:left="720" w:firstLineChars="0" w:firstLine="0"/>
        <w:rPr>
          <w:rFonts w:asciiTheme="minorEastAsia" w:hAnsiTheme="minorEastAsia"/>
          <w:sz w:val="24"/>
          <w:szCs w:val="24"/>
        </w:rPr>
      </w:pPr>
    </w:p>
    <w:p w14:paraId="7636BFF0" w14:textId="2D6E5E83" w:rsidR="008B01D1" w:rsidRDefault="008B01D1" w:rsidP="0093437A">
      <w:pPr>
        <w:pStyle w:val="a5"/>
        <w:ind w:left="720" w:firstLineChars="0" w:firstLine="0"/>
        <w:rPr>
          <w:rFonts w:asciiTheme="minorEastAsia" w:hAnsiTheme="minorEastAsia"/>
          <w:sz w:val="24"/>
          <w:szCs w:val="24"/>
        </w:rPr>
      </w:pPr>
    </w:p>
    <w:p w14:paraId="7E2C9909" w14:textId="0FF7D91F" w:rsidR="008B01D1" w:rsidRDefault="008B01D1" w:rsidP="0093437A">
      <w:pPr>
        <w:pStyle w:val="a5"/>
        <w:ind w:left="720" w:firstLineChars="0" w:firstLine="0"/>
        <w:rPr>
          <w:rFonts w:asciiTheme="minorEastAsia" w:hAnsiTheme="minorEastAsia"/>
          <w:sz w:val="24"/>
          <w:szCs w:val="24"/>
        </w:rPr>
      </w:pPr>
    </w:p>
    <w:p w14:paraId="32512EA3" w14:textId="6F76FBC7" w:rsidR="008B01D1" w:rsidRDefault="008B01D1" w:rsidP="0093437A">
      <w:pPr>
        <w:pStyle w:val="a5"/>
        <w:ind w:left="720" w:firstLineChars="0" w:firstLine="0"/>
        <w:rPr>
          <w:rFonts w:asciiTheme="minorEastAsia" w:hAnsiTheme="minorEastAsia"/>
          <w:sz w:val="24"/>
          <w:szCs w:val="24"/>
        </w:rPr>
      </w:pPr>
    </w:p>
    <w:p w14:paraId="42A5F5F5" w14:textId="73D98ACC" w:rsidR="008B01D1" w:rsidRDefault="008B01D1" w:rsidP="0093437A">
      <w:pPr>
        <w:pStyle w:val="a5"/>
        <w:ind w:left="720" w:firstLineChars="0" w:firstLine="0"/>
        <w:rPr>
          <w:rFonts w:asciiTheme="minorEastAsia" w:hAnsiTheme="minorEastAsia"/>
          <w:sz w:val="24"/>
          <w:szCs w:val="24"/>
        </w:rPr>
      </w:pPr>
    </w:p>
    <w:p w14:paraId="7BAEA94B" w14:textId="76A1A5BE" w:rsidR="008B01D1" w:rsidRDefault="008B01D1" w:rsidP="0093437A">
      <w:pPr>
        <w:pStyle w:val="a5"/>
        <w:ind w:left="720" w:firstLineChars="0" w:firstLine="0"/>
        <w:rPr>
          <w:rFonts w:asciiTheme="minorEastAsia" w:hAnsiTheme="minorEastAsia"/>
          <w:sz w:val="24"/>
          <w:szCs w:val="24"/>
        </w:rPr>
      </w:pPr>
    </w:p>
    <w:p w14:paraId="326061D6" w14:textId="3696134D" w:rsidR="008B01D1" w:rsidRDefault="008B01D1" w:rsidP="0093437A">
      <w:pPr>
        <w:pStyle w:val="a5"/>
        <w:ind w:left="720" w:firstLineChars="0" w:firstLine="0"/>
        <w:rPr>
          <w:rFonts w:asciiTheme="minorEastAsia" w:hAnsiTheme="minorEastAsia"/>
          <w:sz w:val="24"/>
          <w:szCs w:val="24"/>
        </w:rPr>
      </w:pPr>
    </w:p>
    <w:p w14:paraId="366F5288" w14:textId="67BDF1E9" w:rsidR="008B01D1" w:rsidRDefault="008B01D1" w:rsidP="0093437A">
      <w:pPr>
        <w:pStyle w:val="a5"/>
        <w:ind w:left="720" w:firstLineChars="0" w:firstLine="0"/>
        <w:rPr>
          <w:rFonts w:asciiTheme="minorEastAsia" w:hAnsiTheme="minorEastAsia"/>
          <w:sz w:val="24"/>
          <w:szCs w:val="24"/>
        </w:rPr>
      </w:pPr>
    </w:p>
    <w:p w14:paraId="7CF674EC" w14:textId="15F0768D" w:rsidR="008B01D1" w:rsidRDefault="008B01D1" w:rsidP="0093437A">
      <w:pPr>
        <w:pStyle w:val="a5"/>
        <w:ind w:left="720" w:firstLineChars="0" w:firstLine="0"/>
        <w:rPr>
          <w:rFonts w:asciiTheme="minorEastAsia" w:hAnsiTheme="minorEastAsia"/>
          <w:sz w:val="24"/>
          <w:szCs w:val="24"/>
        </w:rPr>
      </w:pPr>
    </w:p>
    <w:p w14:paraId="4500B998" w14:textId="47DCC2CD" w:rsidR="008B01D1" w:rsidRDefault="008B01D1" w:rsidP="0093437A">
      <w:pPr>
        <w:pStyle w:val="a5"/>
        <w:ind w:left="720" w:firstLineChars="0" w:firstLine="0"/>
        <w:rPr>
          <w:rFonts w:asciiTheme="minorEastAsia" w:hAnsiTheme="minorEastAsia"/>
          <w:sz w:val="24"/>
          <w:szCs w:val="24"/>
        </w:rPr>
      </w:pPr>
    </w:p>
    <w:p w14:paraId="7B2A105B" w14:textId="17C263C1" w:rsidR="008B01D1" w:rsidRDefault="008B01D1" w:rsidP="0093437A">
      <w:pPr>
        <w:pStyle w:val="a5"/>
        <w:ind w:left="720" w:firstLineChars="0" w:firstLine="0"/>
        <w:rPr>
          <w:rFonts w:asciiTheme="minorEastAsia" w:hAnsiTheme="minorEastAsia"/>
          <w:sz w:val="24"/>
          <w:szCs w:val="24"/>
        </w:rPr>
      </w:pPr>
    </w:p>
    <w:p w14:paraId="17799DC9" w14:textId="2EAE5217" w:rsidR="008B01D1" w:rsidRDefault="008B01D1" w:rsidP="0093437A">
      <w:pPr>
        <w:pStyle w:val="a5"/>
        <w:ind w:left="720" w:firstLineChars="0" w:firstLine="0"/>
        <w:rPr>
          <w:rFonts w:asciiTheme="minorEastAsia" w:hAnsiTheme="minorEastAsia"/>
          <w:sz w:val="24"/>
          <w:szCs w:val="24"/>
        </w:rPr>
      </w:pPr>
      <w:r>
        <w:rPr>
          <w:noProof/>
        </w:rPr>
        <w:drawing>
          <wp:anchor distT="0" distB="0" distL="114300" distR="114300" simplePos="0" relativeHeight="251678208" behindDoc="0" locked="0" layoutInCell="1" allowOverlap="1" wp14:anchorId="54675CD2" wp14:editId="2A7CA94C">
            <wp:simplePos x="0" y="0"/>
            <wp:positionH relativeFrom="column">
              <wp:posOffset>466725</wp:posOffset>
            </wp:positionH>
            <wp:positionV relativeFrom="paragraph">
              <wp:posOffset>29845</wp:posOffset>
            </wp:positionV>
            <wp:extent cx="4493260" cy="2028825"/>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493260" cy="2028825"/>
                    </a:xfrm>
                    <a:prstGeom prst="rect">
                      <a:avLst/>
                    </a:prstGeom>
                  </pic:spPr>
                </pic:pic>
              </a:graphicData>
            </a:graphic>
            <wp14:sizeRelH relativeFrom="margin">
              <wp14:pctWidth>0</wp14:pctWidth>
            </wp14:sizeRelH>
            <wp14:sizeRelV relativeFrom="margin">
              <wp14:pctHeight>0</wp14:pctHeight>
            </wp14:sizeRelV>
          </wp:anchor>
        </w:drawing>
      </w:r>
    </w:p>
    <w:p w14:paraId="3089F9F0" w14:textId="0D3B27C5" w:rsidR="008B01D1" w:rsidRDefault="008B01D1" w:rsidP="0093437A">
      <w:pPr>
        <w:pStyle w:val="a5"/>
        <w:ind w:left="720" w:firstLineChars="0" w:firstLine="0"/>
        <w:rPr>
          <w:rFonts w:asciiTheme="minorEastAsia" w:hAnsiTheme="minorEastAsia"/>
          <w:sz w:val="24"/>
          <w:szCs w:val="24"/>
        </w:rPr>
      </w:pPr>
    </w:p>
    <w:p w14:paraId="31715CC6" w14:textId="6500F836" w:rsidR="00AA39DA" w:rsidRDefault="00AA39DA" w:rsidP="0093437A">
      <w:pPr>
        <w:pStyle w:val="a5"/>
        <w:ind w:left="720" w:firstLineChars="0" w:firstLine="0"/>
        <w:rPr>
          <w:rFonts w:asciiTheme="minorEastAsia" w:hAnsiTheme="minorEastAsia"/>
          <w:sz w:val="24"/>
          <w:szCs w:val="24"/>
        </w:rPr>
      </w:pPr>
    </w:p>
    <w:p w14:paraId="713F191D" w14:textId="1CB36426" w:rsidR="00AA39DA" w:rsidRDefault="00AA39DA" w:rsidP="0093437A">
      <w:pPr>
        <w:pStyle w:val="a5"/>
        <w:ind w:left="720" w:firstLineChars="0" w:firstLine="0"/>
        <w:rPr>
          <w:rFonts w:asciiTheme="minorEastAsia" w:hAnsiTheme="minorEastAsia"/>
          <w:sz w:val="24"/>
          <w:szCs w:val="24"/>
        </w:rPr>
      </w:pPr>
    </w:p>
    <w:p w14:paraId="2915CDF6" w14:textId="448B2D22" w:rsidR="00AA39DA" w:rsidRDefault="00AA39DA" w:rsidP="0093437A">
      <w:pPr>
        <w:pStyle w:val="a5"/>
        <w:ind w:left="720" w:firstLineChars="0" w:firstLine="0"/>
        <w:rPr>
          <w:rFonts w:asciiTheme="minorEastAsia" w:hAnsiTheme="minorEastAsia"/>
          <w:sz w:val="24"/>
          <w:szCs w:val="24"/>
        </w:rPr>
      </w:pPr>
    </w:p>
    <w:p w14:paraId="2A4F583B" w14:textId="40F891F8" w:rsidR="00AA39DA" w:rsidRDefault="00AA39DA" w:rsidP="0093437A">
      <w:pPr>
        <w:pStyle w:val="a5"/>
        <w:ind w:left="720" w:firstLineChars="0" w:firstLine="0"/>
        <w:rPr>
          <w:rFonts w:asciiTheme="minorEastAsia" w:hAnsiTheme="minorEastAsia"/>
          <w:sz w:val="24"/>
          <w:szCs w:val="24"/>
        </w:rPr>
      </w:pPr>
    </w:p>
    <w:p w14:paraId="1B04BC53" w14:textId="1FB97ED7" w:rsidR="00AA39DA" w:rsidRDefault="00AA39DA" w:rsidP="0093437A">
      <w:pPr>
        <w:pStyle w:val="a5"/>
        <w:ind w:left="720" w:firstLineChars="0" w:firstLine="0"/>
        <w:rPr>
          <w:rFonts w:asciiTheme="minorEastAsia" w:hAnsiTheme="minorEastAsia"/>
          <w:sz w:val="24"/>
          <w:szCs w:val="24"/>
        </w:rPr>
      </w:pPr>
    </w:p>
    <w:p w14:paraId="2A43CAE9" w14:textId="05CC0718" w:rsidR="00AA39DA" w:rsidRDefault="00AA39DA" w:rsidP="0093437A">
      <w:pPr>
        <w:pStyle w:val="a5"/>
        <w:ind w:left="720" w:firstLineChars="0" w:firstLine="0"/>
        <w:rPr>
          <w:rFonts w:asciiTheme="minorEastAsia" w:hAnsiTheme="minorEastAsia"/>
          <w:sz w:val="24"/>
          <w:szCs w:val="24"/>
        </w:rPr>
      </w:pPr>
    </w:p>
    <w:p w14:paraId="7F38CAE7" w14:textId="40CD000C" w:rsidR="00AA39DA" w:rsidRDefault="00AA39DA" w:rsidP="0093437A">
      <w:pPr>
        <w:pStyle w:val="a5"/>
        <w:ind w:left="720" w:firstLineChars="0" w:firstLine="0"/>
        <w:rPr>
          <w:rFonts w:asciiTheme="minorEastAsia" w:hAnsiTheme="minorEastAsia"/>
          <w:sz w:val="24"/>
          <w:szCs w:val="24"/>
        </w:rPr>
      </w:pPr>
    </w:p>
    <w:p w14:paraId="13879737" w14:textId="53C0DE10" w:rsidR="00AA39DA" w:rsidRDefault="00AA39DA" w:rsidP="0093437A">
      <w:pPr>
        <w:pStyle w:val="a5"/>
        <w:ind w:left="720" w:firstLineChars="0" w:firstLine="0"/>
        <w:rPr>
          <w:rFonts w:asciiTheme="minorEastAsia" w:hAnsiTheme="minorEastAsia"/>
          <w:sz w:val="24"/>
          <w:szCs w:val="24"/>
        </w:rPr>
      </w:pPr>
    </w:p>
    <w:p w14:paraId="2913F7C9" w14:textId="2FFDD4A6" w:rsidR="00AA39DA" w:rsidRDefault="00AA39DA" w:rsidP="0093437A">
      <w:pPr>
        <w:pStyle w:val="a5"/>
        <w:ind w:left="720" w:firstLineChars="0" w:firstLine="0"/>
        <w:rPr>
          <w:rFonts w:asciiTheme="minorEastAsia" w:hAnsiTheme="minorEastAsia"/>
          <w:sz w:val="24"/>
          <w:szCs w:val="24"/>
        </w:rPr>
      </w:pPr>
    </w:p>
    <w:p w14:paraId="37D3B0BC" w14:textId="362D5087" w:rsidR="00D51282" w:rsidRDefault="00D51282" w:rsidP="0093437A">
      <w:pPr>
        <w:pStyle w:val="a5"/>
        <w:ind w:left="720" w:firstLineChars="0" w:firstLine="0"/>
        <w:rPr>
          <w:rFonts w:asciiTheme="minorEastAsia" w:hAnsiTheme="minorEastAsia"/>
          <w:sz w:val="24"/>
          <w:szCs w:val="24"/>
        </w:rPr>
      </w:pPr>
      <w:r>
        <w:rPr>
          <w:noProof/>
        </w:rPr>
        <w:drawing>
          <wp:anchor distT="0" distB="0" distL="114300" distR="114300" simplePos="0" relativeHeight="251657216" behindDoc="0" locked="0" layoutInCell="1" allowOverlap="1" wp14:anchorId="3D723FF4" wp14:editId="4DDC855B">
            <wp:simplePos x="0" y="0"/>
            <wp:positionH relativeFrom="column">
              <wp:posOffset>476250</wp:posOffset>
            </wp:positionH>
            <wp:positionV relativeFrom="paragraph">
              <wp:posOffset>1905</wp:posOffset>
            </wp:positionV>
            <wp:extent cx="5086985" cy="93345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86985" cy="933450"/>
                    </a:xfrm>
                    <a:prstGeom prst="rect">
                      <a:avLst/>
                    </a:prstGeom>
                  </pic:spPr>
                </pic:pic>
              </a:graphicData>
            </a:graphic>
            <wp14:sizeRelH relativeFrom="margin">
              <wp14:pctWidth>0</wp14:pctWidth>
            </wp14:sizeRelH>
            <wp14:sizeRelV relativeFrom="margin">
              <wp14:pctHeight>0</wp14:pctHeight>
            </wp14:sizeRelV>
          </wp:anchor>
        </w:drawing>
      </w:r>
    </w:p>
    <w:p w14:paraId="018DA74B" w14:textId="32578A7D" w:rsidR="00D51282" w:rsidRDefault="00D51282" w:rsidP="0093437A">
      <w:pPr>
        <w:pStyle w:val="a5"/>
        <w:ind w:left="720" w:firstLineChars="0" w:firstLine="0"/>
        <w:rPr>
          <w:rFonts w:asciiTheme="minorEastAsia" w:hAnsiTheme="minorEastAsia"/>
          <w:sz w:val="24"/>
          <w:szCs w:val="24"/>
        </w:rPr>
      </w:pPr>
    </w:p>
    <w:p w14:paraId="6368B7A0" w14:textId="3CB4D60C" w:rsidR="00D51282" w:rsidRDefault="00D51282" w:rsidP="0093437A">
      <w:pPr>
        <w:pStyle w:val="a5"/>
        <w:ind w:left="720" w:firstLineChars="0" w:firstLine="0"/>
        <w:rPr>
          <w:rFonts w:asciiTheme="minorEastAsia" w:hAnsiTheme="minorEastAsia"/>
          <w:sz w:val="24"/>
          <w:szCs w:val="24"/>
        </w:rPr>
      </w:pPr>
    </w:p>
    <w:p w14:paraId="542FFBC3" w14:textId="77777777" w:rsidR="00D51282" w:rsidRDefault="00D51282" w:rsidP="0093437A">
      <w:pPr>
        <w:pStyle w:val="a5"/>
        <w:ind w:left="720" w:firstLineChars="0" w:firstLine="0"/>
        <w:rPr>
          <w:rFonts w:asciiTheme="minorEastAsia" w:hAnsiTheme="minorEastAsia" w:hint="eastAsia"/>
          <w:sz w:val="24"/>
          <w:szCs w:val="24"/>
        </w:rPr>
      </w:pPr>
    </w:p>
    <w:p w14:paraId="12DE0B5B" w14:textId="0D093B1C" w:rsidR="00D51282" w:rsidRDefault="00D51282" w:rsidP="0093437A">
      <w:pPr>
        <w:pStyle w:val="a5"/>
        <w:ind w:left="720" w:firstLineChars="0" w:firstLine="0"/>
        <w:rPr>
          <w:rFonts w:asciiTheme="minorEastAsia" w:hAnsiTheme="minorEastAsia"/>
          <w:sz w:val="24"/>
          <w:szCs w:val="24"/>
        </w:rPr>
      </w:pPr>
    </w:p>
    <w:p w14:paraId="516D691C" w14:textId="03771D18" w:rsidR="00D51282" w:rsidRDefault="00D51282">
      <w:pPr>
        <w:widowControl/>
        <w:jc w:val="left"/>
        <w:rPr>
          <w:rFonts w:asciiTheme="minorEastAsia" w:hAnsiTheme="minorEastAsia"/>
          <w:sz w:val="24"/>
          <w:szCs w:val="24"/>
        </w:rPr>
      </w:pPr>
      <w:r>
        <w:rPr>
          <w:rFonts w:asciiTheme="minorEastAsia" w:hAnsiTheme="minorEastAsia"/>
          <w:sz w:val="24"/>
          <w:szCs w:val="24"/>
        </w:rPr>
        <w:br w:type="page"/>
      </w:r>
    </w:p>
    <w:p w14:paraId="0BA3D13A" w14:textId="6170B606" w:rsidR="00D51282" w:rsidRPr="0067398D" w:rsidRDefault="0067398D" w:rsidP="0067398D">
      <w:pPr>
        <w:pStyle w:val="a5"/>
        <w:ind w:left="720" w:firstLineChars="0" w:firstLine="0"/>
        <w:jc w:val="center"/>
        <w:rPr>
          <w:rFonts w:asciiTheme="minorEastAsia" w:hAnsiTheme="minorEastAsia" w:hint="eastAsia"/>
          <w:b/>
          <w:bCs/>
          <w:sz w:val="28"/>
          <w:szCs w:val="28"/>
        </w:rPr>
      </w:pPr>
      <w:r w:rsidRPr="0067398D">
        <w:rPr>
          <w:rFonts w:asciiTheme="minorEastAsia" w:hAnsiTheme="minorEastAsia" w:hint="eastAsia"/>
          <w:b/>
          <w:bCs/>
          <w:sz w:val="28"/>
          <w:szCs w:val="28"/>
        </w:rPr>
        <w:lastRenderedPageBreak/>
        <w:t>第三部分：质评数据上报</w:t>
      </w:r>
    </w:p>
    <w:p w14:paraId="2029418A" w14:textId="64C86A39" w:rsidR="00AA39DA" w:rsidRDefault="00F9454B" w:rsidP="00F9454B">
      <w:pPr>
        <w:pStyle w:val="a5"/>
        <w:spacing w:line="360" w:lineRule="auto"/>
        <w:ind w:left="720" w:firstLineChars="0" w:firstLine="0"/>
        <w:rPr>
          <w:rFonts w:asciiTheme="minorEastAsia" w:hAnsiTheme="minorEastAsia"/>
          <w:sz w:val="24"/>
          <w:szCs w:val="24"/>
        </w:rPr>
      </w:pPr>
      <w:r>
        <w:rPr>
          <w:rFonts w:asciiTheme="minorEastAsia" w:hAnsiTheme="minorEastAsia" w:hint="eastAsia"/>
          <w:sz w:val="24"/>
          <w:szCs w:val="24"/>
        </w:rPr>
        <w:t>各单位收到质控品后请及时检测，尽快上报结果。每次质评发放中心都会在网站和Q</w:t>
      </w:r>
      <w:r>
        <w:rPr>
          <w:rFonts w:asciiTheme="minorEastAsia" w:hAnsiTheme="minorEastAsia"/>
          <w:sz w:val="24"/>
          <w:szCs w:val="24"/>
        </w:rPr>
        <w:t>Q/微信群进行通知，请大家及时关注群消息，以免质控品签收出现问题，影响结果上报</w:t>
      </w:r>
    </w:p>
    <w:p w14:paraId="77A00184" w14:textId="511B8C20" w:rsidR="00F9454B" w:rsidRDefault="00F9454B" w:rsidP="00F9454B">
      <w:pPr>
        <w:pStyle w:val="a5"/>
        <w:numPr>
          <w:ilvl w:val="0"/>
          <w:numId w:val="3"/>
        </w:numPr>
        <w:spacing w:line="360" w:lineRule="auto"/>
        <w:ind w:firstLineChars="0"/>
        <w:rPr>
          <w:rFonts w:asciiTheme="minorEastAsia" w:hAnsiTheme="minorEastAsia"/>
          <w:sz w:val="24"/>
          <w:szCs w:val="24"/>
        </w:rPr>
      </w:pPr>
      <w:r>
        <w:rPr>
          <w:rFonts w:asciiTheme="minorEastAsia" w:hAnsiTheme="minorEastAsia" w:hint="eastAsia"/>
          <w:sz w:val="24"/>
          <w:szCs w:val="24"/>
        </w:rPr>
        <w:t>登录方式：参考第二部分（1）</w:t>
      </w:r>
    </w:p>
    <w:p w14:paraId="22E54883" w14:textId="6A61326F" w:rsidR="00F9454B" w:rsidRDefault="00893C24" w:rsidP="00F9454B">
      <w:pPr>
        <w:pStyle w:val="a5"/>
        <w:numPr>
          <w:ilvl w:val="0"/>
          <w:numId w:val="3"/>
        </w:numPr>
        <w:spacing w:line="360" w:lineRule="auto"/>
        <w:ind w:firstLineChars="0"/>
        <w:rPr>
          <w:rFonts w:asciiTheme="minorEastAsia" w:hAnsiTheme="minorEastAsia"/>
          <w:sz w:val="24"/>
          <w:szCs w:val="24"/>
        </w:rPr>
      </w:pPr>
      <w:r>
        <w:rPr>
          <w:rFonts w:asciiTheme="minorEastAsia" w:hAnsiTheme="minorEastAsia"/>
          <w:sz w:val="24"/>
          <w:szCs w:val="24"/>
        </w:rPr>
        <w:t>质评数据上报：页面左侧，依次选择：室间质评—试验上报，然后在页面右侧依次选择“安徽省临床检验中心—年份—次数”</w:t>
      </w:r>
      <w:r w:rsidR="002345D3">
        <w:rPr>
          <w:rFonts w:asciiTheme="minorEastAsia" w:hAnsiTheme="minorEastAsia"/>
          <w:sz w:val="24"/>
          <w:szCs w:val="24"/>
        </w:rPr>
        <w:t>，数据未上报的上报表字体是蓝色</w:t>
      </w:r>
      <w:r w:rsidR="002345D3">
        <w:rPr>
          <w:rFonts w:asciiTheme="minorEastAsia" w:hAnsiTheme="minorEastAsia"/>
          <w:sz w:val="24"/>
          <w:szCs w:val="24"/>
        </w:rPr>
        <w:t>，上报情况处也是“未上报”。</w:t>
      </w:r>
      <w:r w:rsidR="007B764B">
        <w:rPr>
          <w:rFonts w:asciiTheme="minorEastAsia" w:hAnsiTheme="minorEastAsia"/>
          <w:sz w:val="24"/>
          <w:szCs w:val="24"/>
        </w:rPr>
        <w:t>点开上报表就可以上报数据</w:t>
      </w:r>
      <w:r w:rsidR="00F426ED">
        <w:rPr>
          <w:rFonts w:asciiTheme="minorEastAsia" w:hAnsiTheme="minorEastAsia"/>
          <w:sz w:val="24"/>
          <w:szCs w:val="24"/>
        </w:rPr>
        <w:t>。</w:t>
      </w:r>
    </w:p>
    <w:p w14:paraId="2DD8C1AA" w14:textId="306EC159" w:rsidR="00F426ED" w:rsidRPr="00964FB8" w:rsidRDefault="00F426ED" w:rsidP="00F426ED">
      <w:pPr>
        <w:spacing w:line="360" w:lineRule="auto"/>
        <w:ind w:left="720"/>
        <w:rPr>
          <w:rFonts w:asciiTheme="minorEastAsia" w:hAnsiTheme="minorEastAsia" w:hint="eastAsia"/>
          <w:color w:val="FF0000"/>
          <w:sz w:val="24"/>
          <w:szCs w:val="24"/>
        </w:rPr>
      </w:pPr>
      <w:r w:rsidRPr="00964FB8">
        <w:rPr>
          <w:rFonts w:asciiTheme="minorEastAsia" w:hAnsiTheme="minorEastAsia"/>
          <w:color w:val="FF0000"/>
          <w:sz w:val="24"/>
          <w:szCs w:val="24"/>
        </w:rPr>
        <w:t>特别提醒：收到质控品后，及时在中心官网下载该项目的计划书，质控品保存和稀释等问题以及项目设置都会在计划书中</w:t>
      </w:r>
      <w:r w:rsidR="00964FB8" w:rsidRPr="00964FB8">
        <w:rPr>
          <w:rFonts w:asciiTheme="minorEastAsia" w:hAnsiTheme="minorEastAsia"/>
          <w:color w:val="FF0000"/>
          <w:sz w:val="24"/>
          <w:szCs w:val="24"/>
        </w:rPr>
        <w:t>列出，请仔细阅读。</w:t>
      </w:r>
    </w:p>
    <w:p w14:paraId="2E7E6CF1" w14:textId="4D905C49" w:rsidR="00893C24" w:rsidRDefault="00F426ED" w:rsidP="00893C24">
      <w:pPr>
        <w:spacing w:line="360" w:lineRule="auto"/>
        <w:ind w:left="720"/>
        <w:rPr>
          <w:rFonts w:asciiTheme="minorEastAsia" w:hAnsiTheme="minorEastAsia"/>
          <w:sz w:val="24"/>
          <w:szCs w:val="24"/>
        </w:rPr>
      </w:pPr>
      <w:r>
        <w:rPr>
          <w:noProof/>
        </w:rPr>
        <w:drawing>
          <wp:anchor distT="0" distB="0" distL="114300" distR="114300" simplePos="0" relativeHeight="251660288" behindDoc="0" locked="0" layoutInCell="1" allowOverlap="1" wp14:anchorId="5ED47A3D" wp14:editId="55623FC6">
            <wp:simplePos x="0" y="0"/>
            <wp:positionH relativeFrom="column">
              <wp:posOffset>466725</wp:posOffset>
            </wp:positionH>
            <wp:positionV relativeFrom="paragraph">
              <wp:posOffset>127635</wp:posOffset>
            </wp:positionV>
            <wp:extent cx="5274310" cy="292862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74310" cy="2928620"/>
                    </a:xfrm>
                    <a:prstGeom prst="rect">
                      <a:avLst/>
                    </a:prstGeom>
                  </pic:spPr>
                </pic:pic>
              </a:graphicData>
            </a:graphic>
          </wp:anchor>
        </w:drawing>
      </w:r>
    </w:p>
    <w:p w14:paraId="42347C7E" w14:textId="24DF1CF4" w:rsidR="00893C24" w:rsidRDefault="00893C24" w:rsidP="00893C24">
      <w:pPr>
        <w:spacing w:line="360" w:lineRule="auto"/>
        <w:ind w:left="720"/>
        <w:rPr>
          <w:rFonts w:asciiTheme="minorEastAsia" w:hAnsiTheme="minorEastAsia"/>
          <w:sz w:val="24"/>
          <w:szCs w:val="24"/>
        </w:rPr>
      </w:pPr>
    </w:p>
    <w:p w14:paraId="6B14995C" w14:textId="23FC3A71" w:rsidR="00893C24" w:rsidRDefault="00893C24" w:rsidP="00893C24">
      <w:pPr>
        <w:spacing w:line="360" w:lineRule="auto"/>
        <w:ind w:left="720"/>
        <w:rPr>
          <w:rFonts w:asciiTheme="minorEastAsia" w:hAnsiTheme="minorEastAsia"/>
          <w:sz w:val="24"/>
          <w:szCs w:val="24"/>
        </w:rPr>
      </w:pPr>
    </w:p>
    <w:p w14:paraId="1E5AC2FD" w14:textId="1AF737C2" w:rsidR="00964FB8" w:rsidRDefault="00964FB8" w:rsidP="00893C24">
      <w:pPr>
        <w:spacing w:line="360" w:lineRule="auto"/>
        <w:ind w:left="720"/>
        <w:rPr>
          <w:rFonts w:asciiTheme="minorEastAsia" w:hAnsiTheme="minorEastAsia"/>
          <w:sz w:val="24"/>
          <w:szCs w:val="24"/>
        </w:rPr>
      </w:pPr>
    </w:p>
    <w:p w14:paraId="1922CAC5" w14:textId="66C9B15E" w:rsidR="00964FB8" w:rsidRDefault="00964FB8" w:rsidP="00893C24">
      <w:pPr>
        <w:spacing w:line="360" w:lineRule="auto"/>
        <w:ind w:left="720"/>
        <w:rPr>
          <w:rFonts w:asciiTheme="minorEastAsia" w:hAnsiTheme="minorEastAsia"/>
          <w:sz w:val="24"/>
          <w:szCs w:val="24"/>
        </w:rPr>
      </w:pPr>
    </w:p>
    <w:p w14:paraId="62A66021" w14:textId="23C2AAEE" w:rsidR="00964FB8" w:rsidRDefault="00964FB8" w:rsidP="00893C24">
      <w:pPr>
        <w:spacing w:line="360" w:lineRule="auto"/>
        <w:ind w:left="720"/>
        <w:rPr>
          <w:rFonts w:asciiTheme="minorEastAsia" w:hAnsiTheme="minorEastAsia"/>
          <w:sz w:val="24"/>
          <w:szCs w:val="24"/>
        </w:rPr>
      </w:pPr>
    </w:p>
    <w:p w14:paraId="7E24373C" w14:textId="4E6803A3" w:rsidR="00964FB8" w:rsidRDefault="00964FB8" w:rsidP="00893C24">
      <w:pPr>
        <w:spacing w:line="360" w:lineRule="auto"/>
        <w:ind w:left="720"/>
        <w:rPr>
          <w:rFonts w:asciiTheme="minorEastAsia" w:hAnsiTheme="minorEastAsia"/>
          <w:sz w:val="24"/>
          <w:szCs w:val="24"/>
        </w:rPr>
      </w:pPr>
    </w:p>
    <w:p w14:paraId="07607463" w14:textId="1A5DAA39" w:rsidR="00964FB8" w:rsidRDefault="00964FB8" w:rsidP="00893C24">
      <w:pPr>
        <w:spacing w:line="360" w:lineRule="auto"/>
        <w:ind w:left="720"/>
        <w:rPr>
          <w:rFonts w:asciiTheme="minorEastAsia" w:hAnsiTheme="minorEastAsia"/>
          <w:sz w:val="24"/>
          <w:szCs w:val="24"/>
        </w:rPr>
      </w:pPr>
    </w:p>
    <w:p w14:paraId="1657FF49" w14:textId="48E95E4C" w:rsidR="00964FB8" w:rsidRDefault="00964FB8" w:rsidP="00893C24">
      <w:pPr>
        <w:spacing w:line="360" w:lineRule="auto"/>
        <w:ind w:left="720"/>
        <w:rPr>
          <w:rFonts w:asciiTheme="minorEastAsia" w:hAnsiTheme="minorEastAsia"/>
          <w:sz w:val="24"/>
          <w:szCs w:val="24"/>
        </w:rPr>
      </w:pPr>
    </w:p>
    <w:p w14:paraId="3BD36E17" w14:textId="39333216" w:rsidR="00964FB8" w:rsidRDefault="00964FB8" w:rsidP="00893C24">
      <w:pPr>
        <w:spacing w:line="360" w:lineRule="auto"/>
        <w:ind w:left="720"/>
        <w:rPr>
          <w:rFonts w:asciiTheme="minorEastAsia" w:hAnsiTheme="minorEastAsia"/>
          <w:sz w:val="24"/>
          <w:szCs w:val="24"/>
        </w:rPr>
      </w:pPr>
    </w:p>
    <w:p w14:paraId="22033B22" w14:textId="31F1384C" w:rsidR="00964FB8" w:rsidRDefault="00964FB8" w:rsidP="00964FB8">
      <w:pPr>
        <w:spacing w:line="360" w:lineRule="auto"/>
        <w:rPr>
          <w:rFonts w:asciiTheme="minorEastAsia" w:hAnsiTheme="minorEastAsia"/>
          <w:sz w:val="24"/>
          <w:szCs w:val="24"/>
        </w:rPr>
      </w:pPr>
    </w:p>
    <w:p w14:paraId="0E099873" w14:textId="2D667248" w:rsidR="00964FB8" w:rsidRPr="00DB1FD0" w:rsidRDefault="00964FB8" w:rsidP="00DB1FD0">
      <w:pPr>
        <w:pStyle w:val="a5"/>
        <w:numPr>
          <w:ilvl w:val="0"/>
          <w:numId w:val="3"/>
        </w:numPr>
        <w:spacing w:line="360" w:lineRule="auto"/>
        <w:ind w:firstLineChars="0"/>
        <w:rPr>
          <w:rFonts w:asciiTheme="minorEastAsia" w:hAnsiTheme="minorEastAsia"/>
          <w:color w:val="FF0000"/>
          <w:sz w:val="24"/>
          <w:szCs w:val="24"/>
        </w:rPr>
      </w:pPr>
      <w:r w:rsidRPr="00DB1FD0">
        <w:rPr>
          <w:rFonts w:asciiTheme="minorEastAsia" w:hAnsiTheme="minorEastAsia" w:hint="eastAsia"/>
          <w:sz w:val="24"/>
          <w:szCs w:val="24"/>
        </w:rPr>
        <w:t>各单位上报完数据后一定要在左侧“已上报数据”中看下刚刚上报的数据是否完整，有无错误，若需重新上报，点击上报表后的“重新上报”，</w:t>
      </w:r>
      <w:r w:rsidR="009625BE" w:rsidRPr="00DB1FD0">
        <w:rPr>
          <w:rFonts w:asciiTheme="minorEastAsia" w:hAnsiTheme="minorEastAsia" w:hint="eastAsia"/>
          <w:sz w:val="24"/>
          <w:szCs w:val="24"/>
        </w:rPr>
        <w:t>超出时间系统将不会显示“重新上报”，请各单位务必重视。</w:t>
      </w:r>
      <w:r w:rsidR="009625BE" w:rsidRPr="00DB1FD0">
        <w:rPr>
          <w:rFonts w:asciiTheme="minorEastAsia" w:hAnsiTheme="minorEastAsia" w:hint="eastAsia"/>
          <w:color w:val="FF0000"/>
          <w:sz w:val="24"/>
          <w:szCs w:val="24"/>
        </w:rPr>
        <w:t>原则上已上报的数据中心不予退回，系统故障除外。</w:t>
      </w:r>
    </w:p>
    <w:p w14:paraId="77059D0A" w14:textId="6F689706" w:rsidR="00DB1FD0" w:rsidRDefault="00DB1FD0" w:rsidP="00DB1FD0">
      <w:pPr>
        <w:pStyle w:val="a5"/>
        <w:numPr>
          <w:ilvl w:val="0"/>
          <w:numId w:val="3"/>
        </w:numPr>
        <w:spacing w:line="360" w:lineRule="auto"/>
        <w:ind w:firstLineChars="0"/>
        <w:rPr>
          <w:rFonts w:asciiTheme="minorEastAsia" w:hAnsiTheme="minorEastAsia"/>
          <w:color w:val="000000" w:themeColor="text1"/>
          <w:sz w:val="24"/>
          <w:szCs w:val="24"/>
        </w:rPr>
      </w:pPr>
      <w:r w:rsidRPr="00DB1FD0">
        <w:rPr>
          <w:rFonts w:asciiTheme="minorEastAsia" w:hAnsiTheme="minorEastAsia" w:hint="eastAsia"/>
          <w:color w:val="000000" w:themeColor="text1"/>
          <w:sz w:val="24"/>
          <w:szCs w:val="24"/>
        </w:rPr>
        <w:t>上报数据过程有任何疑问可以Q</w:t>
      </w:r>
      <w:r w:rsidRPr="00DB1FD0">
        <w:rPr>
          <w:rFonts w:asciiTheme="minorEastAsia" w:hAnsiTheme="minorEastAsia"/>
          <w:color w:val="000000" w:themeColor="text1"/>
          <w:sz w:val="24"/>
          <w:szCs w:val="24"/>
        </w:rPr>
        <w:t>Q/微信群留言或直接电话（</w:t>
      </w:r>
      <w:r w:rsidRPr="00DB1FD0">
        <w:rPr>
          <w:rFonts w:asciiTheme="minorEastAsia" w:hAnsiTheme="minorEastAsia" w:hint="eastAsia"/>
          <w:color w:val="000000" w:themeColor="text1"/>
          <w:sz w:val="24"/>
          <w:szCs w:val="24"/>
        </w:rPr>
        <w:t>0</w:t>
      </w:r>
      <w:r w:rsidRPr="00DB1FD0">
        <w:rPr>
          <w:rFonts w:asciiTheme="minorEastAsia" w:hAnsiTheme="minorEastAsia"/>
          <w:color w:val="000000" w:themeColor="text1"/>
          <w:sz w:val="24"/>
          <w:szCs w:val="24"/>
        </w:rPr>
        <w:t>551-62283619）联系中心。</w:t>
      </w:r>
    </w:p>
    <w:p w14:paraId="1A76C14F" w14:textId="7BFCE217" w:rsidR="00A860DB" w:rsidRDefault="00A6671D" w:rsidP="00DB1FD0">
      <w:pPr>
        <w:pStyle w:val="a5"/>
        <w:numPr>
          <w:ilvl w:val="0"/>
          <w:numId w:val="3"/>
        </w:numPr>
        <w:spacing w:line="360" w:lineRule="auto"/>
        <w:ind w:firstLineChars="0"/>
        <w:rPr>
          <w:rFonts w:asciiTheme="minorEastAsia" w:hAnsiTheme="minorEastAsia"/>
          <w:color w:val="000000" w:themeColor="text1"/>
          <w:sz w:val="24"/>
          <w:szCs w:val="24"/>
        </w:rPr>
      </w:pPr>
      <w:r>
        <w:rPr>
          <w:rFonts w:asciiTheme="minorEastAsia" w:hAnsiTheme="minorEastAsia"/>
          <w:color w:val="000000" w:themeColor="text1"/>
          <w:sz w:val="24"/>
          <w:szCs w:val="24"/>
        </w:rPr>
        <w:t>质评成绩回报：</w:t>
      </w:r>
      <w:r>
        <w:rPr>
          <w:rFonts w:asciiTheme="minorEastAsia" w:hAnsiTheme="minorEastAsia"/>
          <w:color w:val="000000" w:themeColor="text1"/>
          <w:sz w:val="24"/>
          <w:szCs w:val="24"/>
        </w:rPr>
        <w:t>一般质评上报截止半个月左右中心会回报各单位质</w:t>
      </w:r>
      <w:r>
        <w:rPr>
          <w:rFonts w:asciiTheme="minorEastAsia" w:hAnsiTheme="minorEastAsia"/>
          <w:color w:val="000000" w:themeColor="text1"/>
          <w:sz w:val="24"/>
          <w:szCs w:val="24"/>
        </w:rPr>
        <w:lastRenderedPageBreak/>
        <w:t>评成绩，也在左侧页面“室间质评—质评成绩回报”中查询，</w:t>
      </w:r>
      <w:r w:rsidRPr="00A6671D">
        <w:rPr>
          <w:rFonts w:asciiTheme="minorEastAsia" w:hAnsiTheme="minorEastAsia"/>
          <w:color w:val="000000" w:themeColor="text1"/>
          <w:sz w:val="24"/>
          <w:szCs w:val="24"/>
          <w:highlight w:val="red"/>
        </w:rPr>
        <w:t>如</w:t>
      </w:r>
      <w:r w:rsidRPr="00A6671D">
        <w:rPr>
          <w:rFonts w:asciiTheme="minorEastAsia" w:hAnsiTheme="minorEastAsia" w:hint="eastAsia"/>
          <w:color w:val="000000" w:themeColor="text1"/>
          <w:sz w:val="24"/>
          <w:szCs w:val="24"/>
          <w:highlight w:val="red"/>
        </w:rPr>
        <w:t>成绩回报表中未显示P</w:t>
      </w:r>
      <w:r w:rsidRPr="00A6671D">
        <w:rPr>
          <w:rFonts w:asciiTheme="minorEastAsia" w:hAnsiTheme="minorEastAsia"/>
          <w:color w:val="000000" w:themeColor="text1"/>
          <w:sz w:val="24"/>
          <w:szCs w:val="24"/>
          <w:highlight w:val="red"/>
        </w:rPr>
        <w:t>T成绩，则表示此项目为不计分项目</w:t>
      </w:r>
      <w:r>
        <w:rPr>
          <w:rFonts w:asciiTheme="minorEastAsia" w:hAnsiTheme="minorEastAsia"/>
          <w:color w:val="000000" w:themeColor="text1"/>
          <w:sz w:val="24"/>
          <w:szCs w:val="24"/>
        </w:rPr>
        <w:t>。</w:t>
      </w:r>
    </w:p>
    <w:p w14:paraId="79A45DA5" w14:textId="1FF1101E" w:rsidR="00A6671D" w:rsidRPr="00DB1FD0" w:rsidRDefault="00A6671D" w:rsidP="00DB1FD0">
      <w:pPr>
        <w:pStyle w:val="a5"/>
        <w:numPr>
          <w:ilvl w:val="0"/>
          <w:numId w:val="3"/>
        </w:numPr>
        <w:spacing w:line="360" w:lineRule="auto"/>
        <w:ind w:firstLineChars="0"/>
        <w:rPr>
          <w:rFonts w:asciiTheme="minorEastAsia" w:hAnsiTheme="minorEastAsia" w:hint="eastAsia"/>
          <w:color w:val="000000" w:themeColor="text1"/>
          <w:sz w:val="24"/>
          <w:szCs w:val="24"/>
        </w:rPr>
      </w:pPr>
      <w:r>
        <w:rPr>
          <w:rFonts w:asciiTheme="minorEastAsia" w:hAnsiTheme="minorEastAsia"/>
          <w:color w:val="000000" w:themeColor="text1"/>
          <w:sz w:val="24"/>
          <w:szCs w:val="24"/>
        </w:rPr>
        <w:t>室间质评证书发放：一般在本年度两次质评活动都结束后，中心会发放本年度室间质评证书。</w:t>
      </w:r>
    </w:p>
    <w:p w14:paraId="16A87A62" w14:textId="77777777" w:rsidR="00DB1FD0" w:rsidRPr="00DB1FD0" w:rsidRDefault="00DB1FD0" w:rsidP="00964FB8">
      <w:pPr>
        <w:spacing w:line="360" w:lineRule="auto"/>
        <w:rPr>
          <w:rFonts w:asciiTheme="minorEastAsia" w:hAnsiTheme="minorEastAsia" w:hint="eastAsia"/>
          <w:color w:val="FF0000"/>
          <w:sz w:val="24"/>
          <w:szCs w:val="24"/>
        </w:rPr>
      </w:pPr>
    </w:p>
    <w:sectPr w:rsidR="00DB1FD0" w:rsidRPr="00DB1F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333075" w14:textId="77777777" w:rsidR="00A10C88" w:rsidRDefault="00A10C88" w:rsidP="000925A2">
      <w:r>
        <w:separator/>
      </w:r>
    </w:p>
  </w:endnote>
  <w:endnote w:type="continuationSeparator" w:id="0">
    <w:p w14:paraId="4F52D4A4" w14:textId="77777777" w:rsidR="00A10C88" w:rsidRDefault="00A10C88" w:rsidP="00092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C02EB" w14:textId="77777777" w:rsidR="00A10C88" w:rsidRDefault="00A10C88" w:rsidP="000925A2">
      <w:r>
        <w:separator/>
      </w:r>
    </w:p>
  </w:footnote>
  <w:footnote w:type="continuationSeparator" w:id="0">
    <w:p w14:paraId="2A8D3DB0" w14:textId="77777777" w:rsidR="00A10C88" w:rsidRDefault="00A10C88" w:rsidP="000925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B43EF"/>
    <w:multiLevelType w:val="hybridMultilevel"/>
    <w:tmpl w:val="B648843C"/>
    <w:lvl w:ilvl="0" w:tplc="0BD8BF9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28DB09B7"/>
    <w:multiLevelType w:val="hybridMultilevel"/>
    <w:tmpl w:val="A218049A"/>
    <w:lvl w:ilvl="0" w:tplc="0409000F">
      <w:start w:val="1"/>
      <w:numFmt w:val="decimal"/>
      <w:lvlText w:val="%1."/>
      <w:lvlJc w:val="left"/>
      <w:pPr>
        <w:ind w:left="1440" w:hanging="720"/>
      </w:pPr>
      <w:rPr>
        <w:rFonts w:hint="default"/>
        <w:color w:val="000000" w:themeColor="text1"/>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15:restartNumberingAfterBreak="0">
    <w:nsid w:val="35E13F44"/>
    <w:multiLevelType w:val="hybridMultilevel"/>
    <w:tmpl w:val="171CDD52"/>
    <w:lvl w:ilvl="0" w:tplc="F2F89C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310398"/>
    <w:rsid w:val="000925A2"/>
    <w:rsid w:val="001378A2"/>
    <w:rsid w:val="001816F4"/>
    <w:rsid w:val="001F507D"/>
    <w:rsid w:val="002345D3"/>
    <w:rsid w:val="00262BD9"/>
    <w:rsid w:val="002D56EE"/>
    <w:rsid w:val="00310398"/>
    <w:rsid w:val="003E301D"/>
    <w:rsid w:val="004E3C7B"/>
    <w:rsid w:val="005B7D8C"/>
    <w:rsid w:val="005F27FA"/>
    <w:rsid w:val="00647A95"/>
    <w:rsid w:val="0067398D"/>
    <w:rsid w:val="006C04C9"/>
    <w:rsid w:val="007A5952"/>
    <w:rsid w:val="007B764B"/>
    <w:rsid w:val="007F1547"/>
    <w:rsid w:val="00851A74"/>
    <w:rsid w:val="00893C24"/>
    <w:rsid w:val="008B01D1"/>
    <w:rsid w:val="0093437A"/>
    <w:rsid w:val="009625BE"/>
    <w:rsid w:val="00964FB8"/>
    <w:rsid w:val="00A10C88"/>
    <w:rsid w:val="00A6671D"/>
    <w:rsid w:val="00A860DB"/>
    <w:rsid w:val="00AA39DA"/>
    <w:rsid w:val="00B06458"/>
    <w:rsid w:val="00B65896"/>
    <w:rsid w:val="00B7530E"/>
    <w:rsid w:val="00C64B0B"/>
    <w:rsid w:val="00D368D4"/>
    <w:rsid w:val="00D447E1"/>
    <w:rsid w:val="00D51282"/>
    <w:rsid w:val="00DB1FD0"/>
    <w:rsid w:val="00E03B99"/>
    <w:rsid w:val="00EC459C"/>
    <w:rsid w:val="00F426ED"/>
    <w:rsid w:val="00F9454B"/>
    <w:rsid w:val="00FB7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924C33"/>
  <w15:chartTrackingRefBased/>
  <w15:docId w15:val="{B0B9D0D6-BF70-44C0-B447-4ECB16A5D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645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06458"/>
    <w:rPr>
      <w:color w:val="0000FF" w:themeColor="hyperlink"/>
      <w:u w:val="single"/>
    </w:rPr>
  </w:style>
  <w:style w:type="character" w:styleId="a4">
    <w:name w:val="Unresolved Mention"/>
    <w:basedOn w:val="a0"/>
    <w:uiPriority w:val="99"/>
    <w:semiHidden/>
    <w:unhideWhenUsed/>
    <w:rsid w:val="00B06458"/>
    <w:rPr>
      <w:color w:val="605E5C"/>
      <w:shd w:val="clear" w:color="auto" w:fill="E1DFDD"/>
    </w:rPr>
  </w:style>
  <w:style w:type="paragraph" w:styleId="a5">
    <w:name w:val="List Paragraph"/>
    <w:basedOn w:val="a"/>
    <w:uiPriority w:val="34"/>
    <w:qFormat/>
    <w:rsid w:val="003E301D"/>
    <w:pPr>
      <w:ind w:firstLineChars="200" w:firstLine="420"/>
    </w:pPr>
  </w:style>
  <w:style w:type="paragraph" w:styleId="a6">
    <w:name w:val="header"/>
    <w:basedOn w:val="a"/>
    <w:link w:val="a7"/>
    <w:uiPriority w:val="99"/>
    <w:unhideWhenUsed/>
    <w:rsid w:val="000925A2"/>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0925A2"/>
    <w:rPr>
      <w:sz w:val="18"/>
      <w:szCs w:val="18"/>
    </w:rPr>
  </w:style>
  <w:style w:type="paragraph" w:styleId="a8">
    <w:name w:val="footer"/>
    <w:basedOn w:val="a"/>
    <w:link w:val="a9"/>
    <w:uiPriority w:val="99"/>
    <w:unhideWhenUsed/>
    <w:rsid w:val="000925A2"/>
    <w:pPr>
      <w:tabs>
        <w:tab w:val="center" w:pos="4153"/>
        <w:tab w:val="right" w:pos="8306"/>
      </w:tabs>
      <w:snapToGrid w:val="0"/>
      <w:jc w:val="left"/>
    </w:pPr>
    <w:rPr>
      <w:sz w:val="18"/>
      <w:szCs w:val="18"/>
    </w:rPr>
  </w:style>
  <w:style w:type="character" w:customStyle="1" w:styleId="a9">
    <w:name w:val="页脚 字符"/>
    <w:basedOn w:val="a0"/>
    <w:link w:val="a8"/>
    <w:uiPriority w:val="99"/>
    <w:rsid w:val="000925A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clinet.com.c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www.ahccl.cn/index.asp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347</TotalTime>
  <Pages>8</Pages>
  <Words>288</Words>
  <Characters>1644</Characters>
  <Application>Microsoft Office Word</Application>
  <DocSecurity>0</DocSecurity>
  <Lines>13</Lines>
  <Paragraphs>3</Paragraphs>
  <ScaleCrop>false</ScaleCrop>
  <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FENGCHUN</dc:creator>
  <cp:keywords/>
  <dc:description/>
  <cp:lastModifiedBy>LIU FENGCHUN</cp:lastModifiedBy>
  <cp:revision>13</cp:revision>
  <dcterms:created xsi:type="dcterms:W3CDTF">2022-10-25T03:09:00Z</dcterms:created>
  <dcterms:modified xsi:type="dcterms:W3CDTF">2022-10-25T09:02:00Z</dcterms:modified>
</cp:coreProperties>
</file>